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B0" w:rsidRPr="00F328B0" w:rsidRDefault="00F328B0" w:rsidP="00F328B0">
      <w:pPr>
        <w:shd w:val="clear" w:color="auto" w:fill="FFFFFF"/>
        <w:spacing w:before="285" w:after="285" w:line="240" w:lineRule="auto"/>
        <w:outlineLvl w:val="1"/>
        <w:rPr>
          <w:rFonts w:ascii="Verdana" w:eastAsia="Times New Roman" w:hAnsi="Verdana" w:cs="Times New Roman"/>
          <w:b/>
          <w:bCs/>
          <w:color w:val="50280A"/>
          <w:sz w:val="36"/>
          <w:szCs w:val="36"/>
          <w:lang w:eastAsia="hu-HU"/>
        </w:rPr>
      </w:pPr>
      <w:r w:rsidRPr="00F328B0">
        <w:rPr>
          <w:rFonts w:ascii="Verdana" w:eastAsia="Times New Roman" w:hAnsi="Verdana" w:cs="Times New Roman"/>
          <w:b/>
          <w:bCs/>
          <w:color w:val="50280A"/>
          <w:sz w:val="36"/>
          <w:szCs w:val="36"/>
          <w:lang w:eastAsia="hu-HU"/>
        </w:rPr>
        <w:t>Felvételi információk</w:t>
      </w:r>
    </w:p>
    <w:p w:rsidR="00561165" w:rsidRPr="00561165" w:rsidRDefault="00561165" w:rsidP="00561165">
      <w:pPr>
        <w:pStyle w:val="NormlWeb"/>
        <w:shd w:val="clear" w:color="auto" w:fill="FFFFFF"/>
        <w:spacing w:before="180" w:beforeAutospacing="0" w:after="180" w:afterAutospacing="0"/>
        <w:rPr>
          <w:rFonts w:asciiTheme="minorHAnsi" w:hAnsiTheme="minorHAnsi"/>
          <w:b/>
        </w:rPr>
      </w:pPr>
      <w:r w:rsidRPr="00561165">
        <w:rPr>
          <w:rFonts w:asciiTheme="minorHAnsi" w:hAnsiTheme="minorHAnsi"/>
          <w:b/>
        </w:rPr>
        <w:t xml:space="preserve">A 2016/2017-es tanévre történő felvételi jelentkezésének határideje a Hittudományi Doktori Iskolába 2016. április 30. </w:t>
      </w:r>
    </w:p>
    <w:p w:rsidR="005D1633" w:rsidRDefault="005D1633" w:rsidP="00561165">
      <w:pPr>
        <w:pStyle w:val="NormlWeb"/>
        <w:shd w:val="clear" w:color="auto" w:fill="FFFFFF"/>
        <w:spacing w:before="180" w:beforeAutospacing="0" w:after="180" w:afterAutospacing="0"/>
        <w:rPr>
          <w:rStyle w:val="Kiemels2"/>
          <w:rFonts w:ascii="Verdana" w:hAnsi="Verdana"/>
          <w:color w:val="000000"/>
          <w:sz w:val="20"/>
          <w:szCs w:val="20"/>
        </w:rPr>
      </w:pPr>
    </w:p>
    <w:p w:rsidR="005D1633" w:rsidRDefault="005D1633" w:rsidP="00561165">
      <w:pPr>
        <w:pStyle w:val="NormlWeb"/>
        <w:shd w:val="clear" w:color="auto" w:fill="FFFFFF"/>
        <w:spacing w:before="180" w:beforeAutospacing="0" w:after="180" w:afterAutospacing="0"/>
        <w:rPr>
          <w:rStyle w:val="Kiemels2"/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</w:rPr>
        <w:t>A Hittudományi Doktori Iskola adatai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D1633">
        <w:rPr>
          <w:rFonts w:eastAsia="Times New Roman" w:cs="Times New Roman"/>
          <w:b/>
          <w:bCs/>
          <w:sz w:val="24"/>
          <w:szCs w:val="24"/>
          <w:lang w:eastAsia="hu-HU"/>
        </w:rPr>
        <w:t>Tudományág megnevezése:</w:t>
      </w:r>
      <w:r w:rsidRPr="005D1633">
        <w:rPr>
          <w:rFonts w:eastAsia="Times New Roman" w:cs="Times New Roman"/>
          <w:sz w:val="24"/>
          <w:szCs w:val="24"/>
          <w:lang w:eastAsia="hu-HU"/>
        </w:rPr>
        <w:t xml:space="preserve"> Hittudomány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D1633">
        <w:rPr>
          <w:rFonts w:eastAsia="Times New Roman" w:cs="Times New Roman"/>
          <w:b/>
          <w:bCs/>
          <w:sz w:val="24"/>
          <w:szCs w:val="24"/>
          <w:lang w:eastAsia="hu-HU"/>
        </w:rPr>
        <w:t>Képzési forma:</w:t>
      </w:r>
      <w:r w:rsidRPr="005D1633">
        <w:rPr>
          <w:rFonts w:eastAsia="Times New Roman" w:cs="Times New Roman"/>
          <w:sz w:val="24"/>
          <w:szCs w:val="24"/>
          <w:lang w:eastAsia="hu-HU"/>
        </w:rPr>
        <w:t xml:space="preserve"> Doktori (PhD) képzés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D1633">
        <w:rPr>
          <w:rFonts w:eastAsia="Times New Roman" w:cs="Times New Roman"/>
          <w:b/>
          <w:bCs/>
          <w:sz w:val="24"/>
          <w:szCs w:val="24"/>
          <w:lang w:eastAsia="hu-HU"/>
        </w:rPr>
        <w:t>Képzési cél:</w:t>
      </w:r>
      <w:r w:rsidRPr="005D1633">
        <w:rPr>
          <w:rFonts w:eastAsia="Times New Roman" w:cs="Times New Roman"/>
          <w:sz w:val="24"/>
          <w:szCs w:val="24"/>
          <w:lang w:eastAsia="hu-HU"/>
        </w:rPr>
        <w:t xml:space="preserve"> A tudományos fokozat megszerzésére való felkészítés. A legújabb kutatás</w:t>
      </w:r>
      <w:r w:rsidRPr="005D1633">
        <w:rPr>
          <w:rFonts w:eastAsia="Times New Roman" w:cs="Times New Roman"/>
          <w:sz w:val="24"/>
          <w:szCs w:val="24"/>
          <w:lang w:eastAsia="hu-HU"/>
        </w:rPr>
        <w:softHyphen/>
        <w:t>módszertan elsajátítása, felkészítés az önálló tudományos munkára, szakmai konferenciákon való részvételre, lehetőség szerint felsőoktatási gyakorlat megszerzése.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D1633">
        <w:rPr>
          <w:rFonts w:eastAsia="Times New Roman" w:cs="Times New Roman"/>
          <w:b/>
          <w:bCs/>
          <w:sz w:val="24"/>
          <w:szCs w:val="24"/>
          <w:lang w:eastAsia="hu-HU"/>
        </w:rPr>
        <w:t>Képzési idő:</w:t>
      </w:r>
      <w:r w:rsidRPr="005D1633">
        <w:rPr>
          <w:rFonts w:eastAsia="Times New Roman" w:cs="Times New Roman"/>
          <w:sz w:val="24"/>
          <w:szCs w:val="24"/>
          <w:lang w:eastAsia="hu-HU"/>
        </w:rPr>
        <w:t xml:space="preserve"> 8 félév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D1633">
        <w:rPr>
          <w:rFonts w:eastAsia="Times New Roman" w:cs="Times New Roman"/>
          <w:b/>
          <w:bCs/>
          <w:sz w:val="24"/>
          <w:szCs w:val="24"/>
          <w:lang w:eastAsia="hu-HU"/>
        </w:rPr>
        <w:t>Munkarend:</w:t>
      </w:r>
      <w:r w:rsidRPr="005D1633">
        <w:rPr>
          <w:rFonts w:eastAsia="Times New Roman" w:cs="Times New Roman"/>
          <w:sz w:val="24"/>
          <w:szCs w:val="24"/>
          <w:lang w:eastAsia="hu-HU"/>
        </w:rPr>
        <w:t xml:space="preserve"> nappali képzés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D163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Finanszírozás: </w:t>
      </w:r>
      <w:r w:rsidRPr="005D1633">
        <w:rPr>
          <w:rFonts w:eastAsia="Times New Roman" w:cs="Times New Roman"/>
          <w:sz w:val="24"/>
          <w:szCs w:val="24"/>
          <w:lang w:eastAsia="hu-HU"/>
        </w:rPr>
        <w:t xml:space="preserve">állami ösztöndíjas, illetve önköltséges 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D1633">
        <w:rPr>
          <w:rFonts w:eastAsia="Times New Roman" w:cs="Times New Roman"/>
          <w:b/>
          <w:bCs/>
          <w:sz w:val="24"/>
          <w:szCs w:val="24"/>
          <w:lang w:eastAsia="hu-HU"/>
        </w:rPr>
        <w:t>A képzésbe történő belépés követelménye:</w:t>
      </w:r>
      <w:r w:rsidRPr="005D1633">
        <w:rPr>
          <w:rFonts w:eastAsia="Times New Roman" w:cs="Times New Roman"/>
          <w:sz w:val="24"/>
          <w:szCs w:val="24"/>
          <w:lang w:eastAsia="hu-HU"/>
        </w:rPr>
        <w:t xml:space="preserve"> legalább jó rendű M.</w:t>
      </w:r>
      <w:proofErr w:type="gramStart"/>
      <w:r w:rsidRPr="005D1633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Pr="005D1633">
        <w:rPr>
          <w:rFonts w:eastAsia="Times New Roman" w:cs="Times New Roman"/>
          <w:sz w:val="24"/>
          <w:szCs w:val="24"/>
          <w:lang w:eastAsia="hu-HU"/>
        </w:rPr>
        <w:t>./protestáns teológiai vagy vallástanári egyetemi oklevél és sikeres felvételi vizsga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D1633">
        <w:rPr>
          <w:rFonts w:eastAsia="Times New Roman" w:cs="Times New Roman"/>
          <w:b/>
          <w:bCs/>
          <w:sz w:val="24"/>
          <w:szCs w:val="24"/>
          <w:lang w:eastAsia="hu-HU"/>
        </w:rPr>
        <w:t>Nyelvi követelmények:</w:t>
      </w:r>
      <w:r w:rsidRPr="005D1633">
        <w:rPr>
          <w:rFonts w:eastAsia="Times New Roman" w:cs="Times New Roman"/>
          <w:sz w:val="24"/>
          <w:szCs w:val="24"/>
          <w:lang w:eastAsia="hu-HU"/>
        </w:rPr>
        <w:t xml:space="preserve"> egy államilag elismert középfokú „C” típusú nyelvvizsga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D1633">
        <w:rPr>
          <w:rFonts w:eastAsia="Times New Roman" w:cs="Times New Roman"/>
          <w:b/>
          <w:bCs/>
          <w:sz w:val="24"/>
          <w:szCs w:val="24"/>
          <w:lang w:eastAsia="hu-HU"/>
        </w:rPr>
        <w:t>A képzés zárul:</w:t>
      </w:r>
      <w:r w:rsidRPr="005D1633">
        <w:rPr>
          <w:rFonts w:eastAsia="Times New Roman" w:cs="Times New Roman"/>
          <w:sz w:val="24"/>
          <w:szCs w:val="24"/>
          <w:lang w:eastAsia="hu-HU"/>
        </w:rPr>
        <w:t xml:space="preserve"> abszolutórium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D1633">
        <w:rPr>
          <w:rFonts w:eastAsia="Times New Roman" w:cs="Times New Roman"/>
          <w:b/>
          <w:bCs/>
          <w:sz w:val="24"/>
          <w:szCs w:val="24"/>
          <w:lang w:eastAsia="hu-HU"/>
        </w:rPr>
        <w:t>Az abszolutóriumhoz szükséges kreditek száma:</w:t>
      </w:r>
      <w:r w:rsidRPr="005D1633">
        <w:rPr>
          <w:rFonts w:eastAsia="Times New Roman" w:cs="Times New Roman"/>
          <w:sz w:val="24"/>
          <w:szCs w:val="24"/>
          <w:lang w:eastAsia="hu-HU"/>
        </w:rPr>
        <w:t xml:space="preserve"> 240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D1633">
        <w:rPr>
          <w:rFonts w:eastAsia="Times New Roman" w:cs="Times New Roman"/>
          <w:b/>
          <w:bCs/>
          <w:sz w:val="24"/>
          <w:szCs w:val="24"/>
          <w:lang w:eastAsia="hu-HU"/>
        </w:rPr>
        <w:t>Kreditszerzés módja:</w:t>
      </w:r>
      <w:r w:rsidRPr="005D1633">
        <w:rPr>
          <w:rFonts w:eastAsia="Times New Roman" w:cs="Times New Roman"/>
          <w:sz w:val="24"/>
          <w:szCs w:val="24"/>
          <w:lang w:eastAsia="hu-HU"/>
        </w:rPr>
        <w:t xml:space="preserve"> tanulmányi munkával, tudományos kutatómunkával megszerzendő, oktatói tevékenységgel megszerezhető kreditek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  <w:lang w:eastAsia="hu-HU"/>
        </w:rPr>
      </w:pPr>
      <w:r w:rsidRPr="005D1633">
        <w:rPr>
          <w:rFonts w:eastAsia="Times New Roman" w:cs="Times New Roman"/>
          <w:sz w:val="24"/>
          <w:szCs w:val="24"/>
          <w:lang w:eastAsia="hu-HU"/>
        </w:rPr>
        <w:br/>
      </w:r>
      <w:r w:rsidRPr="005D1633">
        <w:rPr>
          <w:rFonts w:eastAsia="Times New Roman" w:cs="Times New Roman"/>
          <w:b/>
          <w:bCs/>
          <w:iCs/>
          <w:sz w:val="24"/>
          <w:szCs w:val="24"/>
          <w:lang w:eastAsia="hu-HU"/>
        </w:rPr>
        <w:t>A Doktori Iskola alprogramjai, programcímei és vezetői: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i/>
          <w:iCs/>
          <w:spacing w:val="-2"/>
          <w:sz w:val="24"/>
          <w:szCs w:val="24"/>
          <w:lang w:eastAsia="hu-HU"/>
        </w:rPr>
      </w:pPr>
      <w:r w:rsidRPr="005D1633">
        <w:rPr>
          <w:rFonts w:eastAsia="Times New Roman" w:cs="Times New Roman"/>
          <w:b/>
          <w:spacing w:val="-2"/>
          <w:sz w:val="24"/>
          <w:szCs w:val="24"/>
          <w:lang w:eastAsia="hu-HU"/>
        </w:rPr>
        <w:t>Ószövetségi alprogram:</w:t>
      </w:r>
      <w:r w:rsidRPr="005D1633">
        <w:rPr>
          <w:rFonts w:eastAsia="Times New Roman" w:cs="Times New Roman"/>
          <w:spacing w:val="-2"/>
          <w:sz w:val="24"/>
          <w:szCs w:val="24"/>
          <w:lang w:eastAsia="hu-HU"/>
        </w:rPr>
        <w:t xml:space="preserve"> </w:t>
      </w:r>
      <w:r w:rsidRPr="005D1633">
        <w:rPr>
          <w:rFonts w:eastAsia="Times New Roman" w:cs="Times New Roman"/>
          <w:i/>
          <w:iCs/>
          <w:spacing w:val="-2"/>
          <w:sz w:val="24"/>
          <w:szCs w:val="24"/>
          <w:lang w:eastAsia="hu-HU"/>
        </w:rPr>
        <w:t xml:space="preserve">A Héber Biblia történeti és nyelvészeti vizsgálata </w:t>
      </w:r>
      <w:r w:rsidRPr="005D1633">
        <w:rPr>
          <w:rFonts w:eastAsia="Times New Roman" w:cs="Times New Roman"/>
          <w:iCs/>
          <w:spacing w:val="-2"/>
          <w:sz w:val="24"/>
          <w:szCs w:val="24"/>
          <w:lang w:eastAsia="hu-HU"/>
        </w:rPr>
        <w:t>(Dr. Karasszon István)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u-HU"/>
        </w:rPr>
      </w:pPr>
      <w:r w:rsidRPr="005D1633">
        <w:rPr>
          <w:rFonts w:eastAsia="Times New Roman" w:cs="Times New Roman"/>
          <w:b/>
          <w:sz w:val="24"/>
          <w:szCs w:val="24"/>
          <w:lang w:eastAsia="hu-HU"/>
        </w:rPr>
        <w:t>Újszövetségi és Bibliai teológiai alprogram</w:t>
      </w:r>
      <w:r w:rsidRPr="005D1633"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5D1633">
        <w:rPr>
          <w:rFonts w:eastAsia="Times New Roman" w:cs="Times New Roman"/>
          <w:i/>
          <w:iCs/>
          <w:sz w:val="24"/>
          <w:szCs w:val="24"/>
          <w:lang w:eastAsia="hu-HU"/>
        </w:rPr>
        <w:t xml:space="preserve">Az Újszövetség és a korai keresztyénség </w:t>
      </w:r>
      <w:proofErr w:type="spellStart"/>
      <w:r w:rsidRPr="005D1633">
        <w:rPr>
          <w:rFonts w:eastAsia="Times New Roman" w:cs="Times New Roman"/>
          <w:i/>
          <w:iCs/>
          <w:sz w:val="24"/>
          <w:szCs w:val="24"/>
          <w:lang w:eastAsia="hu-HU"/>
        </w:rPr>
        <w:t>exegetikai</w:t>
      </w:r>
      <w:proofErr w:type="spellEnd"/>
      <w:r w:rsidRPr="005D1633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és etikai hagyományai</w:t>
      </w:r>
      <w:r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 w:rsidRPr="005D1633">
        <w:rPr>
          <w:rFonts w:eastAsia="Times New Roman" w:cs="Times New Roman"/>
          <w:iCs/>
          <w:sz w:val="24"/>
          <w:szCs w:val="24"/>
          <w:lang w:eastAsia="hu-HU"/>
        </w:rPr>
        <w:t>(Dr. Balla Péter)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5D1633">
        <w:rPr>
          <w:rFonts w:eastAsia="Times New Roman" w:cs="Times New Roman"/>
          <w:b/>
          <w:sz w:val="24"/>
          <w:szCs w:val="24"/>
          <w:lang w:eastAsia="hu-HU"/>
        </w:rPr>
        <w:t>Rendszeres teológiai és filozófiai alprogram</w:t>
      </w:r>
      <w:r w:rsidRPr="005D1633"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5D1633">
        <w:rPr>
          <w:rFonts w:eastAsia="Times New Roman" w:cs="Times New Roman"/>
          <w:i/>
          <w:iCs/>
          <w:sz w:val="24"/>
          <w:szCs w:val="24"/>
          <w:lang w:eastAsia="hu-HU"/>
        </w:rPr>
        <w:t>Rendszeres teológiai és vallásfilozófiai prob</w:t>
      </w:r>
      <w:r>
        <w:rPr>
          <w:rFonts w:eastAsia="Times New Roman" w:cs="Times New Roman"/>
          <w:i/>
          <w:iCs/>
          <w:sz w:val="24"/>
          <w:szCs w:val="24"/>
          <w:lang w:eastAsia="hu-HU"/>
        </w:rPr>
        <w:softHyphen/>
      </w:r>
      <w:r w:rsidRPr="005D1633">
        <w:rPr>
          <w:rFonts w:eastAsia="Times New Roman" w:cs="Times New Roman"/>
          <w:i/>
          <w:iCs/>
          <w:sz w:val="24"/>
          <w:szCs w:val="24"/>
          <w:lang w:eastAsia="hu-HU"/>
        </w:rPr>
        <w:t>lémák a protestáns teológiai hagyományban.</w:t>
      </w:r>
      <w:r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 w:rsidRPr="005D1633">
        <w:rPr>
          <w:rFonts w:eastAsia="Times New Roman" w:cs="Times New Roman"/>
          <w:iCs/>
          <w:sz w:val="24"/>
          <w:szCs w:val="24"/>
          <w:lang w:eastAsia="hu-HU"/>
        </w:rPr>
        <w:t>(Dr. Szűcs Ferenc)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u-HU"/>
        </w:rPr>
      </w:pPr>
      <w:r w:rsidRPr="005D1633">
        <w:rPr>
          <w:rFonts w:eastAsia="Times New Roman" w:cs="Times New Roman"/>
          <w:b/>
          <w:sz w:val="24"/>
          <w:szCs w:val="24"/>
          <w:lang w:eastAsia="hu-HU"/>
        </w:rPr>
        <w:t>Egyháztörténeti alprogram</w:t>
      </w:r>
      <w:r w:rsidRPr="005D1633"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5D1633">
        <w:rPr>
          <w:rFonts w:eastAsia="Times New Roman" w:cs="Times New Roman"/>
          <w:i/>
          <w:iCs/>
          <w:sz w:val="24"/>
          <w:szCs w:val="24"/>
          <w:lang w:eastAsia="hu-HU"/>
        </w:rPr>
        <w:t>„</w:t>
      </w:r>
      <w:proofErr w:type="spellStart"/>
      <w:r w:rsidRPr="005D1633">
        <w:rPr>
          <w:rFonts w:eastAsia="Times New Roman" w:cs="Times New Roman"/>
          <w:i/>
          <w:iCs/>
          <w:sz w:val="24"/>
          <w:szCs w:val="24"/>
          <w:lang w:eastAsia="hu-HU"/>
        </w:rPr>
        <w:t>Semper</w:t>
      </w:r>
      <w:proofErr w:type="spellEnd"/>
      <w:r w:rsidRPr="005D1633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5D1633">
        <w:rPr>
          <w:rFonts w:eastAsia="Times New Roman" w:cs="Times New Roman"/>
          <w:i/>
          <w:iCs/>
          <w:sz w:val="24"/>
          <w:szCs w:val="24"/>
          <w:lang w:eastAsia="hu-HU"/>
        </w:rPr>
        <w:t>reformanda</w:t>
      </w:r>
      <w:proofErr w:type="spellEnd"/>
      <w:r w:rsidRPr="005D1633">
        <w:rPr>
          <w:rFonts w:eastAsia="Times New Roman" w:cs="Times New Roman"/>
          <w:i/>
          <w:iCs/>
          <w:sz w:val="24"/>
          <w:szCs w:val="24"/>
          <w:lang w:eastAsia="hu-HU"/>
        </w:rPr>
        <w:t>” A reformáció gondolata az egyház-történet kor-szakaiban</w:t>
      </w:r>
      <w:r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iCs/>
          <w:sz w:val="24"/>
          <w:szCs w:val="24"/>
          <w:lang w:eastAsia="hu-HU"/>
        </w:rPr>
        <w:t>(Dr. Horváth Erzsébet)</w:t>
      </w:r>
    </w:p>
    <w:p w:rsidR="005D1633" w:rsidRPr="005D1633" w:rsidRDefault="005D1633" w:rsidP="005D16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D1633">
        <w:rPr>
          <w:rFonts w:eastAsia="Times New Roman" w:cs="Times New Roman"/>
          <w:b/>
          <w:sz w:val="24"/>
          <w:szCs w:val="24"/>
          <w:lang w:eastAsia="hu-HU"/>
        </w:rPr>
        <w:t>Gyakorlati teológiai alprogram</w:t>
      </w:r>
      <w:r w:rsidRPr="005D1633"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5D1633">
        <w:rPr>
          <w:rFonts w:eastAsia="Times New Roman" w:cs="Times New Roman"/>
          <w:i/>
          <w:iCs/>
          <w:sz w:val="24"/>
          <w:szCs w:val="24"/>
          <w:lang w:eastAsia="hu-HU"/>
        </w:rPr>
        <w:t>Párbeszéd a teológia és a társadalomtudományok között a gyakorlati teológiában.</w:t>
      </w:r>
      <w:r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iCs/>
          <w:sz w:val="24"/>
          <w:szCs w:val="24"/>
          <w:lang w:eastAsia="hu-HU"/>
        </w:rPr>
        <w:t>(Dr. Németh Dávid)</w:t>
      </w:r>
    </w:p>
    <w:p w:rsidR="005D1633" w:rsidRDefault="005D1633" w:rsidP="00561165">
      <w:pPr>
        <w:pStyle w:val="NormlWeb"/>
        <w:shd w:val="clear" w:color="auto" w:fill="FFFFFF"/>
        <w:spacing w:before="180" w:beforeAutospacing="0" w:after="180" w:afterAutospacing="0"/>
        <w:rPr>
          <w:rStyle w:val="Kiemels2"/>
          <w:rFonts w:ascii="Verdana" w:hAnsi="Verdana"/>
          <w:color w:val="000000"/>
          <w:sz w:val="20"/>
          <w:szCs w:val="20"/>
        </w:rPr>
      </w:pPr>
    </w:p>
    <w:p w:rsidR="003D5778" w:rsidRPr="003D5778" w:rsidRDefault="00F328B0" w:rsidP="00561165">
      <w:pPr>
        <w:pStyle w:val="NormlWeb"/>
        <w:shd w:val="clear" w:color="auto" w:fill="FFFFFF"/>
        <w:spacing w:before="180" w:beforeAutospacing="0" w:after="180" w:afterAutospacing="0"/>
        <w:rPr>
          <w:rFonts w:asciiTheme="minorHAnsi" w:hAnsiTheme="minorHAnsi" w:cs="Arial"/>
          <w:szCs w:val="30"/>
        </w:rPr>
      </w:pPr>
      <w:r>
        <w:rPr>
          <w:rStyle w:val="Kiemels2"/>
          <w:rFonts w:ascii="Verdana" w:hAnsi="Verdana"/>
          <w:color w:val="000000"/>
          <w:sz w:val="20"/>
          <w:szCs w:val="20"/>
        </w:rPr>
        <w:t>Felvétel a szervezett doktori képzésbe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proofErr w:type="gramStart"/>
      <w:r w:rsidR="007026D2" w:rsidRPr="007026D2">
        <w:rPr>
          <w:rFonts w:asciiTheme="minorHAnsi" w:hAnsiTheme="minorHAnsi"/>
        </w:rPr>
        <w:t>A</w:t>
      </w:r>
      <w:proofErr w:type="gramEnd"/>
      <w:r w:rsidR="007026D2" w:rsidRPr="007026D2">
        <w:rPr>
          <w:rFonts w:asciiTheme="minorHAnsi" w:hAnsiTheme="minorHAnsi"/>
        </w:rPr>
        <w:t xml:space="preserve"> szervezett doktori képzésre felvételi eljárás alapján lehet felvételt nyerni</w:t>
      </w:r>
      <w:r w:rsidR="00B7623B">
        <w:rPr>
          <w:rFonts w:asciiTheme="minorHAnsi" w:hAnsiTheme="minorHAnsi"/>
        </w:rPr>
        <w:t>.</w:t>
      </w:r>
      <w:r w:rsidR="00561165">
        <w:rPr>
          <w:rFonts w:asciiTheme="minorHAnsi" w:hAnsiTheme="minorHAnsi"/>
        </w:rPr>
        <w:t xml:space="preserve"> </w:t>
      </w:r>
      <w:r w:rsidR="003D5778" w:rsidRPr="003D5778">
        <w:rPr>
          <w:rFonts w:asciiTheme="minorHAnsi" w:hAnsiTheme="minorHAnsi" w:cs="Arial"/>
          <w:szCs w:val="30"/>
        </w:rPr>
        <w:t xml:space="preserve">A felvételi eljárás célja, hogy elfogulatlan és pártatlan eljárás keretében biztosítsa a doktori képzésre leginkább alkalmas, kiemelkedő képességű hallgatók kiválasztását. </w:t>
      </w:r>
    </w:p>
    <w:p w:rsidR="003D5778" w:rsidRPr="003D5778" w:rsidRDefault="000D11D1" w:rsidP="003D5778">
      <w:pPr>
        <w:spacing w:after="0" w:line="240" w:lineRule="auto"/>
        <w:rPr>
          <w:rFonts w:eastAsia="Times New Roman" w:cs="Arial"/>
          <w:sz w:val="24"/>
          <w:szCs w:val="30"/>
          <w:lang w:eastAsia="hu-HU"/>
        </w:rPr>
      </w:pPr>
      <w:r>
        <w:rPr>
          <w:rFonts w:eastAsia="Times New Roman" w:cs="Arial"/>
          <w:sz w:val="24"/>
          <w:szCs w:val="30"/>
          <w:lang w:eastAsia="hu-HU"/>
        </w:rPr>
        <w:t xml:space="preserve">12.§ </w:t>
      </w:r>
      <w:r w:rsidR="003D5778" w:rsidRPr="003D5778">
        <w:rPr>
          <w:rFonts w:eastAsia="Times New Roman" w:cs="Arial"/>
          <w:sz w:val="24"/>
          <w:szCs w:val="30"/>
          <w:lang w:eastAsia="hu-HU"/>
        </w:rPr>
        <w:t xml:space="preserve">(3) A doktori képzésre olyan magyar vagy külföldi állampolgárok jelentkezhetnek, akik rendelkeznek </w:t>
      </w:r>
    </w:p>
    <w:p w:rsidR="003D5778" w:rsidRPr="003D5778" w:rsidRDefault="003D5778" w:rsidP="000D11D1">
      <w:pPr>
        <w:spacing w:after="0" w:line="240" w:lineRule="auto"/>
        <w:ind w:left="567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>- bármely protestáns felekezet Felsőoktatási Intézményében mesterképzésben szerzett teológusi vagy lelkészi, vagy vallástanár/hittanár-nevelői oklevéllel</w:t>
      </w:r>
    </w:p>
    <w:p w:rsidR="003D5778" w:rsidRPr="003D5778" w:rsidRDefault="003D5778" w:rsidP="000D11D1">
      <w:pPr>
        <w:spacing w:after="0" w:line="240" w:lineRule="auto"/>
        <w:ind w:left="567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>- egy államilag elismert középfokú „C” típusú nyelvvizsgával.</w:t>
      </w:r>
    </w:p>
    <w:p w:rsidR="003D5778" w:rsidRPr="003D5778" w:rsidRDefault="003D5778" w:rsidP="000D11D1">
      <w:pPr>
        <w:spacing w:after="0" w:line="240" w:lineRule="auto"/>
        <w:ind w:left="567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lastRenderedPageBreak/>
        <w:t>- Egyéni elbírálás mellett jelentkezhetnek vallástörténet vagy vallástudomány mesterszakos diplomát szerzettek. Esetükben a 13.§</w:t>
      </w:r>
      <w:proofErr w:type="spellStart"/>
      <w:r w:rsidRPr="003D5778">
        <w:rPr>
          <w:rFonts w:eastAsia="Times New Roman" w:cs="Arial"/>
          <w:sz w:val="24"/>
          <w:szCs w:val="30"/>
          <w:lang w:eastAsia="hu-HU"/>
        </w:rPr>
        <w:t>-ban</w:t>
      </w:r>
      <w:proofErr w:type="spellEnd"/>
      <w:r w:rsidRPr="003D5778">
        <w:rPr>
          <w:rFonts w:eastAsia="Times New Roman" w:cs="Arial"/>
          <w:sz w:val="24"/>
          <w:szCs w:val="30"/>
          <w:lang w:eastAsia="hu-HU"/>
        </w:rPr>
        <w:t xml:space="preserve"> foglaltakon túl a jelentkezést és a felvételt a HDIT/HDHT további követelményekhez kötheti, függetlenül attól, hogy mely felsőoktatási intézményben szerezte az oklevelét.</w:t>
      </w:r>
    </w:p>
    <w:p w:rsidR="003D5778" w:rsidRPr="003D5778" w:rsidRDefault="003D5778" w:rsidP="003D5778">
      <w:pPr>
        <w:spacing w:after="0" w:line="240" w:lineRule="auto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>(4) A felvételnél előnyt élvez a kezdeti igazolt tudományos/szakmai eredmény (pl. publikáció, külföldi részképzés, nyertes OTDK dolgozata, vagy más hasonló tevékenység), vagy a kiváló minősítésű szakdolgozat.</w:t>
      </w:r>
    </w:p>
    <w:p w:rsidR="003D5778" w:rsidRPr="003D5778" w:rsidRDefault="003D5778" w:rsidP="003D5778">
      <w:pPr>
        <w:spacing w:after="0" w:line="240" w:lineRule="auto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 xml:space="preserve">(5) A felvételi eljárás megszervezése a HDIT elnökének feladata. </w:t>
      </w:r>
    </w:p>
    <w:p w:rsidR="003D5778" w:rsidRPr="003D5778" w:rsidRDefault="003D5778" w:rsidP="003D5778">
      <w:pPr>
        <w:spacing w:after="0" w:line="240" w:lineRule="auto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>(6) A doktori képzésre való jelentkezés valamint a felvétel feltételeire illetve a jelentkezéshez szükséges dokumentumok leadásának határidejére a HDIT/HDHT minden év szeptember 15-ig javaslatot tesz az EDHT elnökének.</w:t>
      </w:r>
    </w:p>
    <w:p w:rsidR="003D5778" w:rsidRPr="003D5778" w:rsidRDefault="003D5778" w:rsidP="003D5778">
      <w:pPr>
        <w:spacing w:after="0" w:line="240" w:lineRule="auto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 xml:space="preserve">(8) A záróvizsga előtt álló egyetemi vagy mesterképzésben </w:t>
      </w:r>
      <w:proofErr w:type="gramStart"/>
      <w:r w:rsidRPr="003D5778">
        <w:rPr>
          <w:rFonts w:eastAsia="Times New Roman" w:cs="Arial"/>
          <w:sz w:val="24"/>
          <w:szCs w:val="30"/>
          <w:lang w:eastAsia="hu-HU"/>
        </w:rPr>
        <w:t>résztvevő hallgatók</w:t>
      </w:r>
      <w:proofErr w:type="gramEnd"/>
      <w:r w:rsidRPr="003D5778">
        <w:rPr>
          <w:rFonts w:eastAsia="Times New Roman" w:cs="Arial"/>
          <w:sz w:val="24"/>
          <w:szCs w:val="30"/>
          <w:lang w:eastAsia="hu-HU"/>
        </w:rPr>
        <w:t xml:space="preserve"> esetén, a felvételi döntés feltételes.</w:t>
      </w:r>
    </w:p>
    <w:p w:rsidR="003D5778" w:rsidRPr="003D5778" w:rsidRDefault="003D5778" w:rsidP="003D5778">
      <w:pPr>
        <w:spacing w:after="0" w:line="240" w:lineRule="auto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>(9) A felvételre jelentkezőnek meg kell jelölnie választott kutatási témáját és a felvételi jelentkezési laphoz csatolnia kell választott témavezetője – a témavezetői feladatok ellátásának elfogadását is tartalmazó – támogató nyilatkozatát.</w:t>
      </w:r>
    </w:p>
    <w:p w:rsidR="000D11D1" w:rsidRDefault="000D11D1" w:rsidP="003D5778">
      <w:pPr>
        <w:spacing w:after="0" w:line="240" w:lineRule="auto"/>
        <w:rPr>
          <w:rFonts w:eastAsia="Times New Roman" w:cs="Arial"/>
          <w:sz w:val="24"/>
          <w:szCs w:val="30"/>
          <w:lang w:eastAsia="hu-HU"/>
        </w:rPr>
      </w:pPr>
    </w:p>
    <w:p w:rsidR="003D5778" w:rsidRPr="003D5778" w:rsidRDefault="003D5778" w:rsidP="003D5778">
      <w:pPr>
        <w:spacing w:after="0" w:line="240" w:lineRule="auto"/>
        <w:rPr>
          <w:rFonts w:eastAsia="Times New Roman" w:cs="Arial"/>
          <w:spacing w:val="-2"/>
          <w:sz w:val="24"/>
          <w:szCs w:val="30"/>
          <w:lang w:eastAsia="hu-HU"/>
        </w:rPr>
      </w:pPr>
      <w:r w:rsidRPr="003D5778">
        <w:rPr>
          <w:rFonts w:eastAsia="Times New Roman" w:cs="Arial"/>
          <w:spacing w:val="-2"/>
          <w:sz w:val="24"/>
          <w:szCs w:val="30"/>
          <w:lang w:eastAsia="hu-HU"/>
        </w:rPr>
        <w:t xml:space="preserve">13.§ A jelentkezéshez az alábbi dokumentumok beadása szükséges a HDI </w:t>
      </w:r>
      <w:r w:rsidR="000D11D1" w:rsidRPr="000D11D1">
        <w:rPr>
          <w:rFonts w:eastAsia="Times New Roman" w:cs="Arial"/>
          <w:spacing w:val="-2"/>
          <w:sz w:val="24"/>
          <w:szCs w:val="30"/>
          <w:lang w:eastAsia="hu-HU"/>
        </w:rPr>
        <w:t>a</w:t>
      </w:r>
      <w:r w:rsidRPr="003D5778">
        <w:rPr>
          <w:rFonts w:eastAsia="Times New Roman" w:cs="Arial"/>
          <w:spacing w:val="-2"/>
          <w:sz w:val="24"/>
          <w:szCs w:val="30"/>
          <w:lang w:eastAsia="hu-HU"/>
        </w:rPr>
        <w:t>dminisztrá</w:t>
      </w:r>
      <w:r w:rsidR="000D11D1" w:rsidRPr="000D11D1">
        <w:rPr>
          <w:rFonts w:eastAsia="Times New Roman" w:cs="Arial"/>
          <w:spacing w:val="-2"/>
          <w:sz w:val="24"/>
          <w:szCs w:val="30"/>
          <w:lang w:eastAsia="hu-HU"/>
        </w:rPr>
        <w:softHyphen/>
        <w:t>torához:</w:t>
      </w:r>
    </w:p>
    <w:p w:rsidR="003D5778" w:rsidRPr="003D5778" w:rsidRDefault="003D5778" w:rsidP="000D11D1">
      <w:pPr>
        <w:spacing w:after="0" w:line="240" w:lineRule="auto"/>
        <w:ind w:left="567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 xml:space="preserve">- kitöltött és aláírt jelentkezési lap, </w:t>
      </w:r>
    </w:p>
    <w:p w:rsidR="003D5778" w:rsidRPr="003D5778" w:rsidRDefault="003D5778" w:rsidP="000D11D1">
      <w:pPr>
        <w:spacing w:after="0" w:line="240" w:lineRule="auto"/>
        <w:ind w:left="567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 xml:space="preserve">- leckekönyv másolatban, </w:t>
      </w:r>
    </w:p>
    <w:p w:rsidR="003D5778" w:rsidRPr="003D5778" w:rsidRDefault="003D5778" w:rsidP="000D11D1">
      <w:pPr>
        <w:spacing w:after="0" w:line="240" w:lineRule="auto"/>
        <w:ind w:left="567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>- egyetemi, lelkészi vagy „MA” oklevél másolatban,</w:t>
      </w:r>
    </w:p>
    <w:p w:rsidR="003D5778" w:rsidRPr="003D5778" w:rsidRDefault="003D5778" w:rsidP="000D11D1">
      <w:pPr>
        <w:spacing w:after="0" w:line="240" w:lineRule="auto"/>
        <w:ind w:left="567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 xml:space="preserve">- szakmai önéletrajz, amely tartalmazza a jelentkező szakmai érdeklődésének </w:t>
      </w:r>
      <w:r>
        <w:rPr>
          <w:rFonts w:eastAsia="Times New Roman" w:cs="Arial"/>
          <w:sz w:val="24"/>
          <w:szCs w:val="30"/>
          <w:lang w:eastAsia="hu-HU"/>
        </w:rPr>
        <w:t xml:space="preserve">összefoglalását </w:t>
      </w:r>
      <w:r w:rsidRPr="003D5778">
        <w:rPr>
          <w:rFonts w:eastAsia="Times New Roman" w:cs="Arial"/>
          <w:sz w:val="24"/>
          <w:szCs w:val="30"/>
          <w:lang w:eastAsia="hu-HU"/>
        </w:rPr>
        <w:t xml:space="preserve">is, </w:t>
      </w:r>
    </w:p>
    <w:p w:rsidR="003D5778" w:rsidRPr="003D5778" w:rsidRDefault="003D5778" w:rsidP="000D11D1">
      <w:pPr>
        <w:spacing w:after="0" w:line="240" w:lineRule="auto"/>
        <w:ind w:left="567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 xml:space="preserve">- nyelvismeretet bizonyító okmányok másolatban, </w:t>
      </w:r>
    </w:p>
    <w:p w:rsidR="003D5778" w:rsidRPr="003D5778" w:rsidRDefault="003D5778" w:rsidP="000D11D1">
      <w:pPr>
        <w:spacing w:after="0" w:line="240" w:lineRule="auto"/>
        <w:ind w:left="567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 xml:space="preserve">- TDK tevékenység igazolása, (ha van) </w:t>
      </w:r>
    </w:p>
    <w:p w:rsidR="003D5778" w:rsidRPr="003D5778" w:rsidRDefault="003D5778" w:rsidP="000D11D1">
      <w:pPr>
        <w:spacing w:after="0" w:line="240" w:lineRule="auto"/>
        <w:ind w:left="567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 xml:space="preserve">- publikációs jegyzék, (ha van) </w:t>
      </w:r>
    </w:p>
    <w:p w:rsidR="003D5778" w:rsidRPr="003D5778" w:rsidRDefault="003D5778" w:rsidP="000D11D1">
      <w:pPr>
        <w:spacing w:after="0" w:line="240" w:lineRule="auto"/>
        <w:ind w:left="567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 xml:space="preserve">- a doktori témáról való elképzelésének legalább két oldalas leírása, </w:t>
      </w:r>
    </w:p>
    <w:p w:rsidR="003D5778" w:rsidRPr="003D5778" w:rsidRDefault="003D5778" w:rsidP="000D11D1">
      <w:pPr>
        <w:spacing w:after="0" w:line="240" w:lineRule="auto"/>
        <w:ind w:left="567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 xml:space="preserve">- a jelentkezési lapon tett nyilatkozat arról, hogy a jelentkező pályázik-e állami ösztöndíjra, illetve, hogy kéri-e felvételét abban az esetben, ha állami ösztöndíjban nem részesül, </w:t>
      </w:r>
    </w:p>
    <w:p w:rsidR="003D5778" w:rsidRPr="003D5778" w:rsidRDefault="003D5778" w:rsidP="000D11D1">
      <w:pPr>
        <w:spacing w:after="0" w:line="240" w:lineRule="auto"/>
        <w:ind w:left="567"/>
        <w:rPr>
          <w:rFonts w:eastAsia="Times New Roman" w:cs="Arial"/>
          <w:sz w:val="24"/>
          <w:szCs w:val="30"/>
          <w:lang w:eastAsia="hu-HU"/>
        </w:rPr>
      </w:pPr>
      <w:r w:rsidRPr="003D5778">
        <w:rPr>
          <w:rFonts w:eastAsia="Times New Roman" w:cs="Arial"/>
          <w:sz w:val="24"/>
          <w:szCs w:val="30"/>
          <w:lang w:eastAsia="hu-HU"/>
        </w:rPr>
        <w:t xml:space="preserve">- a felvételi eljárási díj befizetését igazoló szelvény, </w:t>
      </w:r>
    </w:p>
    <w:p w:rsidR="005D1633" w:rsidRDefault="005D1633" w:rsidP="003D5778">
      <w:pPr>
        <w:rPr>
          <w:b/>
          <w:sz w:val="24"/>
          <w:szCs w:val="24"/>
        </w:rPr>
      </w:pPr>
    </w:p>
    <w:p w:rsidR="002945D9" w:rsidRPr="00B7623B" w:rsidRDefault="002945D9" w:rsidP="003D5778">
      <w:pPr>
        <w:rPr>
          <w:b/>
          <w:sz w:val="24"/>
          <w:szCs w:val="24"/>
        </w:rPr>
      </w:pPr>
      <w:r w:rsidRPr="00B7623B">
        <w:rPr>
          <w:b/>
          <w:sz w:val="24"/>
          <w:szCs w:val="24"/>
        </w:rPr>
        <w:t>A felvételi eljárás</w:t>
      </w:r>
    </w:p>
    <w:p w:rsidR="002945D9" w:rsidRPr="00B7623B" w:rsidRDefault="002945D9" w:rsidP="00F328B0">
      <w:pPr>
        <w:spacing w:after="0"/>
        <w:rPr>
          <w:sz w:val="24"/>
          <w:szCs w:val="24"/>
        </w:rPr>
      </w:pPr>
      <w:bookmarkStart w:id="0" w:name="_GoBack"/>
      <w:bookmarkEnd w:id="0"/>
      <w:r w:rsidRPr="00B7623B">
        <w:rPr>
          <w:sz w:val="24"/>
          <w:szCs w:val="24"/>
        </w:rPr>
        <w:t>14.§</w:t>
      </w:r>
      <w:r w:rsidR="00B7623B" w:rsidRPr="00B7623B">
        <w:rPr>
          <w:sz w:val="24"/>
          <w:szCs w:val="24"/>
        </w:rPr>
        <w:t xml:space="preserve"> </w:t>
      </w:r>
      <w:r w:rsidRPr="00B7623B">
        <w:rPr>
          <w:sz w:val="24"/>
          <w:szCs w:val="24"/>
        </w:rPr>
        <w:t xml:space="preserve">(2) A felvételi eljárást a HDIT/HDHT mint felvételi bizottság bonyolítja le. A felvételi bizottságnak nem tagja a HDIT/HDHT doktorandusz képviselője, ugyanakkor tanácskozási joggal tagjai a jelentkezők által felkért témavezetők, illetve a HDI vezetője által felkért szakértők. </w:t>
      </w:r>
    </w:p>
    <w:p w:rsidR="002945D9" w:rsidRPr="00B7623B" w:rsidRDefault="002945D9" w:rsidP="00F328B0">
      <w:pPr>
        <w:spacing w:after="0"/>
        <w:rPr>
          <w:sz w:val="24"/>
          <w:szCs w:val="24"/>
        </w:rPr>
      </w:pPr>
      <w:r w:rsidRPr="00B7623B">
        <w:rPr>
          <w:sz w:val="24"/>
          <w:szCs w:val="24"/>
        </w:rPr>
        <w:t xml:space="preserve">(3) A bizottság a jelentkezővel felvételi beszélgetést folytat, hogy képet kapjon a jelölt szakmai intelligenciájáról, doktori munkájával kapcsolatos elképzeléseiről, eddigi tudományos jellegű tevékenységéről, nyelvismeretéről. Meg kell győződnie arról, hogy doktori témája tényleg olyan kutatási részterület-e, amely alkalmas arra, hogy kidolgozása folyamatában a doktorandusz – a témavezető irányításával – elsajátítsa a tudományos módszerek alkalmazását, értékelhető tudományos eredményhez jusson, és erről </w:t>
      </w:r>
      <w:r w:rsidRPr="00B7623B">
        <w:rPr>
          <w:sz w:val="24"/>
          <w:szCs w:val="24"/>
        </w:rPr>
        <w:lastRenderedPageBreak/>
        <w:t xml:space="preserve">tudományos közlemények, tudományos előadások, majd doktori értekezés formájában bizonyosságot tegyen. </w:t>
      </w:r>
    </w:p>
    <w:p w:rsidR="002945D9" w:rsidRPr="00B7623B" w:rsidRDefault="002945D9" w:rsidP="00F328B0">
      <w:pPr>
        <w:spacing w:after="0"/>
        <w:rPr>
          <w:sz w:val="24"/>
          <w:szCs w:val="24"/>
        </w:rPr>
      </w:pPr>
      <w:r w:rsidRPr="00B7623B">
        <w:rPr>
          <w:sz w:val="24"/>
          <w:szCs w:val="24"/>
        </w:rPr>
        <w:t xml:space="preserve">(3) A felvételi eljárásban a bizottság a következő négy kategóriában ad pontokat: </w:t>
      </w:r>
    </w:p>
    <w:p w:rsidR="002945D9" w:rsidRPr="00B7623B" w:rsidRDefault="002945D9" w:rsidP="007026D2">
      <w:pPr>
        <w:tabs>
          <w:tab w:val="left" w:pos="7655"/>
        </w:tabs>
        <w:spacing w:after="0"/>
        <w:ind w:left="284"/>
        <w:rPr>
          <w:sz w:val="24"/>
          <w:szCs w:val="24"/>
        </w:rPr>
      </w:pPr>
      <w:r w:rsidRPr="00B7623B">
        <w:rPr>
          <w:sz w:val="24"/>
          <w:szCs w:val="24"/>
        </w:rPr>
        <w:t xml:space="preserve">- szakmai intelligencia </w:t>
      </w:r>
      <w:r w:rsidR="003566B4" w:rsidRPr="00B7623B">
        <w:rPr>
          <w:sz w:val="24"/>
          <w:szCs w:val="24"/>
        </w:rPr>
        <w:tab/>
      </w:r>
      <w:proofErr w:type="spellStart"/>
      <w:r w:rsidRPr="00B7623B">
        <w:rPr>
          <w:sz w:val="24"/>
          <w:szCs w:val="24"/>
        </w:rPr>
        <w:t>max</w:t>
      </w:r>
      <w:proofErr w:type="spellEnd"/>
      <w:r w:rsidRPr="00B7623B">
        <w:rPr>
          <w:sz w:val="24"/>
          <w:szCs w:val="24"/>
        </w:rPr>
        <w:t xml:space="preserve"> 40 pont </w:t>
      </w:r>
    </w:p>
    <w:p w:rsidR="002945D9" w:rsidRPr="00B7623B" w:rsidRDefault="002945D9" w:rsidP="007026D2">
      <w:pPr>
        <w:tabs>
          <w:tab w:val="left" w:pos="7655"/>
        </w:tabs>
        <w:spacing w:after="0"/>
        <w:ind w:left="284"/>
        <w:rPr>
          <w:sz w:val="24"/>
          <w:szCs w:val="24"/>
        </w:rPr>
      </w:pPr>
      <w:r w:rsidRPr="00B7623B">
        <w:rPr>
          <w:sz w:val="24"/>
          <w:szCs w:val="24"/>
        </w:rPr>
        <w:t xml:space="preserve">- oklevél (5 évnél nem régebbi) </w:t>
      </w:r>
      <w:r w:rsidR="003566B4" w:rsidRPr="00B7623B">
        <w:rPr>
          <w:sz w:val="24"/>
          <w:szCs w:val="24"/>
        </w:rPr>
        <w:tab/>
      </w:r>
      <w:proofErr w:type="spellStart"/>
      <w:r w:rsidRPr="00B7623B">
        <w:rPr>
          <w:sz w:val="24"/>
          <w:szCs w:val="24"/>
        </w:rPr>
        <w:t>max</w:t>
      </w:r>
      <w:proofErr w:type="spellEnd"/>
      <w:r w:rsidRPr="00B7623B">
        <w:rPr>
          <w:sz w:val="24"/>
          <w:szCs w:val="24"/>
        </w:rPr>
        <w:t xml:space="preserve"> 20 pont </w:t>
      </w:r>
    </w:p>
    <w:p w:rsidR="003D5778" w:rsidRDefault="002945D9" w:rsidP="007026D2">
      <w:pPr>
        <w:tabs>
          <w:tab w:val="left" w:pos="7655"/>
        </w:tabs>
        <w:spacing w:after="0"/>
        <w:ind w:left="284"/>
        <w:rPr>
          <w:sz w:val="24"/>
          <w:szCs w:val="24"/>
        </w:rPr>
      </w:pPr>
      <w:r w:rsidRPr="00B7623B">
        <w:rPr>
          <w:sz w:val="24"/>
          <w:szCs w:val="24"/>
        </w:rPr>
        <w:t xml:space="preserve">- eddigi tudományos munka </w:t>
      </w:r>
      <w:proofErr w:type="spellStart"/>
      <w:r w:rsidRPr="00B7623B">
        <w:rPr>
          <w:sz w:val="24"/>
          <w:szCs w:val="24"/>
        </w:rPr>
        <w:t>max</w:t>
      </w:r>
      <w:proofErr w:type="spellEnd"/>
      <w:r w:rsidRPr="00B7623B">
        <w:rPr>
          <w:sz w:val="24"/>
          <w:szCs w:val="24"/>
        </w:rPr>
        <w:t xml:space="preserve"> 20 pont (OTDK dolgozat, </w:t>
      </w:r>
    </w:p>
    <w:p w:rsidR="002945D9" w:rsidRPr="00B7623B" w:rsidRDefault="003D5778" w:rsidP="007026D2">
      <w:pPr>
        <w:tabs>
          <w:tab w:val="left" w:pos="7655"/>
        </w:tabs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2945D9" w:rsidRPr="00B7623B">
        <w:rPr>
          <w:sz w:val="24"/>
          <w:szCs w:val="24"/>
        </w:rPr>
        <w:t>helyezés</w:t>
      </w:r>
      <w:proofErr w:type="gramEnd"/>
      <w:r w:rsidR="002945D9" w:rsidRPr="00B7623B">
        <w:rPr>
          <w:sz w:val="24"/>
          <w:szCs w:val="24"/>
        </w:rPr>
        <w:t xml:space="preserve">, publikáció) </w:t>
      </w:r>
      <w:r w:rsidR="003566B4" w:rsidRPr="00B7623B">
        <w:rPr>
          <w:sz w:val="24"/>
          <w:szCs w:val="24"/>
        </w:rPr>
        <w:tab/>
      </w:r>
      <w:proofErr w:type="spellStart"/>
      <w:r w:rsidR="002945D9" w:rsidRPr="00B7623B">
        <w:rPr>
          <w:sz w:val="24"/>
          <w:szCs w:val="24"/>
        </w:rPr>
        <w:t>max</w:t>
      </w:r>
      <w:proofErr w:type="spellEnd"/>
      <w:r w:rsidR="002945D9" w:rsidRPr="00B7623B">
        <w:rPr>
          <w:sz w:val="24"/>
          <w:szCs w:val="24"/>
        </w:rPr>
        <w:t xml:space="preserve"> 20 pont </w:t>
      </w:r>
    </w:p>
    <w:p w:rsidR="002945D9" w:rsidRPr="00B7623B" w:rsidRDefault="002945D9" w:rsidP="007026D2">
      <w:pPr>
        <w:tabs>
          <w:tab w:val="left" w:pos="7655"/>
        </w:tabs>
        <w:spacing w:after="0"/>
        <w:ind w:left="284"/>
        <w:rPr>
          <w:sz w:val="24"/>
          <w:szCs w:val="24"/>
        </w:rPr>
      </w:pPr>
      <w:r w:rsidRPr="00B7623B">
        <w:rPr>
          <w:sz w:val="24"/>
          <w:szCs w:val="24"/>
        </w:rPr>
        <w:t xml:space="preserve">- nyelvismeret </w:t>
      </w:r>
      <w:r w:rsidR="003566B4" w:rsidRPr="00B7623B">
        <w:rPr>
          <w:sz w:val="24"/>
          <w:szCs w:val="24"/>
        </w:rPr>
        <w:tab/>
      </w:r>
      <w:proofErr w:type="spellStart"/>
      <w:r w:rsidRPr="00B7623B">
        <w:rPr>
          <w:sz w:val="24"/>
          <w:szCs w:val="24"/>
        </w:rPr>
        <w:t>max</w:t>
      </w:r>
      <w:proofErr w:type="spellEnd"/>
      <w:r w:rsidRPr="00B7623B">
        <w:rPr>
          <w:sz w:val="24"/>
          <w:szCs w:val="24"/>
        </w:rPr>
        <w:t xml:space="preserve"> 25 pont  </w:t>
      </w:r>
    </w:p>
    <w:p w:rsidR="002945D9" w:rsidRPr="00B7623B" w:rsidRDefault="002945D9" w:rsidP="007026D2">
      <w:pPr>
        <w:spacing w:after="0"/>
        <w:ind w:firstLine="708"/>
        <w:rPr>
          <w:sz w:val="24"/>
          <w:szCs w:val="24"/>
        </w:rPr>
      </w:pPr>
      <w:proofErr w:type="gramStart"/>
      <w:r w:rsidRPr="00B7623B">
        <w:rPr>
          <w:sz w:val="24"/>
          <w:szCs w:val="24"/>
        </w:rPr>
        <w:t>nyelvtudás</w:t>
      </w:r>
      <w:proofErr w:type="gramEnd"/>
      <w:r w:rsidRPr="00B7623B">
        <w:rPr>
          <w:sz w:val="24"/>
          <w:szCs w:val="24"/>
        </w:rPr>
        <w:t xml:space="preserve"> - értékelése nyelvvizsgánkként: </w:t>
      </w:r>
    </w:p>
    <w:p w:rsidR="002945D9" w:rsidRPr="00B7623B" w:rsidRDefault="002945D9" w:rsidP="007026D2">
      <w:pPr>
        <w:tabs>
          <w:tab w:val="left" w:pos="7655"/>
        </w:tabs>
        <w:spacing w:after="0"/>
        <w:ind w:firstLine="1134"/>
        <w:rPr>
          <w:sz w:val="24"/>
          <w:szCs w:val="24"/>
        </w:rPr>
      </w:pPr>
      <w:r w:rsidRPr="00B7623B">
        <w:rPr>
          <w:sz w:val="24"/>
          <w:szCs w:val="24"/>
        </w:rPr>
        <w:t xml:space="preserve">- államilag elismert középfokú „C” típusú: 15 pont </w:t>
      </w:r>
    </w:p>
    <w:p w:rsidR="002945D9" w:rsidRPr="00B7623B" w:rsidRDefault="002945D9" w:rsidP="007026D2">
      <w:pPr>
        <w:spacing w:after="0"/>
        <w:ind w:firstLine="1134"/>
        <w:rPr>
          <w:sz w:val="24"/>
          <w:szCs w:val="24"/>
        </w:rPr>
      </w:pPr>
      <w:r w:rsidRPr="00B7623B">
        <w:rPr>
          <w:sz w:val="24"/>
          <w:szCs w:val="24"/>
        </w:rPr>
        <w:t>- államilag elismert felsőfokú „C” típusú: 20 pont</w:t>
      </w:r>
    </w:p>
    <w:p w:rsidR="002945D9" w:rsidRPr="00B7623B" w:rsidRDefault="002945D9" w:rsidP="007026D2">
      <w:pPr>
        <w:tabs>
          <w:tab w:val="left" w:pos="7655"/>
        </w:tabs>
        <w:spacing w:after="0"/>
        <w:ind w:firstLine="1134"/>
        <w:rPr>
          <w:sz w:val="24"/>
          <w:szCs w:val="24"/>
        </w:rPr>
      </w:pPr>
      <w:r w:rsidRPr="00B7623B">
        <w:rPr>
          <w:sz w:val="24"/>
          <w:szCs w:val="24"/>
        </w:rPr>
        <w:t xml:space="preserve"> - közepes minősítésű szakfordítói oklevél: 20 pont </w:t>
      </w:r>
    </w:p>
    <w:p w:rsidR="002945D9" w:rsidRPr="00B7623B" w:rsidRDefault="002945D9" w:rsidP="007026D2">
      <w:pPr>
        <w:tabs>
          <w:tab w:val="left" w:pos="7655"/>
        </w:tabs>
        <w:spacing w:after="0"/>
        <w:ind w:firstLine="1134"/>
        <w:rPr>
          <w:sz w:val="24"/>
          <w:szCs w:val="24"/>
        </w:rPr>
      </w:pPr>
      <w:r w:rsidRPr="00B7623B">
        <w:rPr>
          <w:sz w:val="24"/>
          <w:szCs w:val="24"/>
        </w:rPr>
        <w:t xml:space="preserve">- jeles vagy jó minősítésű szakfordítói oklevél: 25 pont </w:t>
      </w:r>
    </w:p>
    <w:p w:rsidR="002945D9" w:rsidRPr="00B7623B" w:rsidRDefault="002945D9" w:rsidP="007026D2">
      <w:pPr>
        <w:spacing w:after="0"/>
        <w:ind w:left="284"/>
        <w:rPr>
          <w:sz w:val="24"/>
          <w:szCs w:val="24"/>
        </w:rPr>
      </w:pPr>
      <w:r w:rsidRPr="00B7623B">
        <w:rPr>
          <w:sz w:val="24"/>
          <w:szCs w:val="24"/>
        </w:rPr>
        <w:t xml:space="preserve">- továbbá a felvételi beszélgetést saját kérésre idegen nyelven jól abszolválók 5 pontot kapnak. </w:t>
      </w:r>
    </w:p>
    <w:p w:rsidR="003566B4" w:rsidRPr="00B7623B" w:rsidRDefault="002945D9" w:rsidP="00F328B0">
      <w:pPr>
        <w:spacing w:after="0"/>
        <w:rPr>
          <w:sz w:val="24"/>
          <w:szCs w:val="24"/>
        </w:rPr>
      </w:pPr>
      <w:r w:rsidRPr="00B7623B">
        <w:rPr>
          <w:sz w:val="24"/>
          <w:szCs w:val="24"/>
        </w:rPr>
        <w:t xml:space="preserve">(4) Öt évnél régebben kiállított egyetemi oklevél esetén az oklevél nem pontozható, ekkor a szakmai intelligencia és az addigi tudományos munka maximális pontszáma maximum 10-10 ponttal növelhető. </w:t>
      </w:r>
    </w:p>
    <w:p w:rsidR="003566B4" w:rsidRPr="00B7623B" w:rsidRDefault="002945D9" w:rsidP="00F328B0">
      <w:pPr>
        <w:spacing w:after="0"/>
        <w:rPr>
          <w:sz w:val="24"/>
          <w:szCs w:val="24"/>
        </w:rPr>
      </w:pPr>
      <w:r w:rsidRPr="00B7623B">
        <w:rPr>
          <w:sz w:val="24"/>
          <w:szCs w:val="24"/>
        </w:rPr>
        <w:t xml:space="preserve">(5) Külföldi jelentkezők esetén a felvétel feltételeit, követelményeit és a pontozási rendszert a HDIT/HDHT határozza meg. </w:t>
      </w:r>
    </w:p>
    <w:p w:rsidR="003566B4" w:rsidRPr="00B7623B" w:rsidRDefault="002945D9" w:rsidP="00F328B0">
      <w:pPr>
        <w:spacing w:after="0"/>
        <w:rPr>
          <w:sz w:val="24"/>
          <w:szCs w:val="24"/>
        </w:rPr>
      </w:pPr>
      <w:r w:rsidRPr="00B7623B">
        <w:rPr>
          <w:sz w:val="24"/>
          <w:szCs w:val="24"/>
        </w:rPr>
        <w:t xml:space="preserve">(6) A felvételhez legalább 60 pont szükséges, de a felvételi minimum ponthatárt a HDIT/HDHT határozza meg. </w:t>
      </w:r>
    </w:p>
    <w:p w:rsidR="003566B4" w:rsidRPr="00B7623B" w:rsidRDefault="002945D9" w:rsidP="00F328B0">
      <w:pPr>
        <w:spacing w:after="0"/>
        <w:rPr>
          <w:sz w:val="24"/>
          <w:szCs w:val="24"/>
        </w:rPr>
      </w:pPr>
      <w:r w:rsidRPr="00B7623B">
        <w:rPr>
          <w:sz w:val="24"/>
          <w:szCs w:val="24"/>
        </w:rPr>
        <w:t xml:space="preserve">A 15.§ (1) </w:t>
      </w:r>
      <w:proofErr w:type="gramStart"/>
      <w:r w:rsidRPr="00B7623B">
        <w:rPr>
          <w:sz w:val="24"/>
          <w:szCs w:val="24"/>
        </w:rPr>
        <w:t>A</w:t>
      </w:r>
      <w:proofErr w:type="gramEnd"/>
      <w:r w:rsidRPr="00B7623B">
        <w:rPr>
          <w:sz w:val="24"/>
          <w:szCs w:val="24"/>
        </w:rPr>
        <w:t xml:space="preserve"> HDIT/HDHT a jelentkezéshez bekért dokumentumok és a felvételi beszélgetés értékelése valamint a Doktori Szabályzat 31§ (2)-(3) alapján dönt a felvettekről, rangsorolja a felvetteket, majd a rangsort az ösztöndíjas helyek elosztása céljából felterjeszti az EDHT felé. </w:t>
      </w:r>
    </w:p>
    <w:p w:rsidR="003566B4" w:rsidRPr="00B7623B" w:rsidRDefault="002945D9" w:rsidP="00F328B0">
      <w:pPr>
        <w:spacing w:after="0"/>
        <w:rPr>
          <w:sz w:val="24"/>
          <w:szCs w:val="24"/>
        </w:rPr>
      </w:pPr>
      <w:r w:rsidRPr="00B7623B">
        <w:rPr>
          <w:sz w:val="24"/>
          <w:szCs w:val="24"/>
        </w:rPr>
        <w:t xml:space="preserve">(2) Az EDHT döntését követően a felvételről szóló döntésről a jelentkezőt 8 napon belül írásban értesíteni kell. A felvételről szóló határozatban közölni kell a képzésben történő részvétel feltételeit (fizetendő díjak, térítések, támogatások, kedvezmények stb.), valamint a jogorvoslati lehetőségre szóló felhívást. </w:t>
      </w:r>
    </w:p>
    <w:p w:rsidR="003566B4" w:rsidRPr="00B7623B" w:rsidRDefault="002945D9" w:rsidP="00F328B0">
      <w:pPr>
        <w:spacing w:after="0"/>
        <w:rPr>
          <w:sz w:val="24"/>
          <w:szCs w:val="24"/>
        </w:rPr>
      </w:pPr>
      <w:r w:rsidRPr="00B7623B">
        <w:rPr>
          <w:sz w:val="24"/>
          <w:szCs w:val="24"/>
        </w:rPr>
        <w:t xml:space="preserve">(3) A felvételi rangsort és a felvételről szóló döntést az érintettek írásos értesítése mellett a kari hirdetőtáblán is közzé kell tenni. </w:t>
      </w:r>
    </w:p>
    <w:p w:rsidR="003566B4" w:rsidRPr="00B7623B" w:rsidRDefault="002945D9" w:rsidP="00F328B0">
      <w:pPr>
        <w:spacing w:after="0"/>
        <w:rPr>
          <w:sz w:val="24"/>
          <w:szCs w:val="24"/>
        </w:rPr>
      </w:pPr>
      <w:r w:rsidRPr="00B7623B">
        <w:rPr>
          <w:sz w:val="24"/>
          <w:szCs w:val="24"/>
        </w:rPr>
        <w:t xml:space="preserve">(4) Az államilag finanszírozott és a költségtérítéses képzésre jelentkezők azonos követelmények és feltételek alapján vesznek részt a felvételi eljárásban. </w:t>
      </w:r>
    </w:p>
    <w:p w:rsidR="003566B4" w:rsidRDefault="002945D9" w:rsidP="00F328B0">
      <w:pPr>
        <w:spacing w:after="0"/>
      </w:pPr>
      <w:r w:rsidRPr="00B7623B">
        <w:rPr>
          <w:sz w:val="24"/>
          <w:szCs w:val="24"/>
        </w:rPr>
        <w:t xml:space="preserve">16.§ (2) A Magyarországi Református Egyház lelkészi jellegű tagjainak felvétele esetében a doktorandusz felvételéről a doktori iskola adminisztrátora írásban tájékoztatja az illetékes </w:t>
      </w:r>
      <w:r>
        <w:t xml:space="preserve">egyházkerület Püspöki Hivatalát. </w:t>
      </w:r>
    </w:p>
    <w:p w:rsidR="00561165" w:rsidRPr="00561165" w:rsidRDefault="00561165" w:rsidP="00F328B0">
      <w:pPr>
        <w:spacing w:after="0"/>
        <w:rPr>
          <w:sz w:val="24"/>
        </w:rPr>
      </w:pPr>
    </w:p>
    <w:p w:rsidR="00561165" w:rsidRPr="00561165" w:rsidRDefault="00561165" w:rsidP="00F328B0">
      <w:pPr>
        <w:spacing w:after="0"/>
        <w:rPr>
          <w:sz w:val="28"/>
        </w:rPr>
      </w:pPr>
      <w:r w:rsidRPr="00561165">
        <w:rPr>
          <w:b/>
          <w:sz w:val="28"/>
        </w:rPr>
        <w:t>A felvételi vizsga időpon</w:t>
      </w:r>
      <w:r w:rsidRPr="00561165">
        <w:rPr>
          <w:b/>
          <w:sz w:val="28"/>
        </w:rPr>
        <w:t>t</w:t>
      </w:r>
      <w:r w:rsidRPr="00561165">
        <w:rPr>
          <w:b/>
          <w:sz w:val="28"/>
        </w:rPr>
        <w:t>járól</w:t>
      </w:r>
      <w:r w:rsidRPr="00561165">
        <w:rPr>
          <w:b/>
          <w:sz w:val="28"/>
        </w:rPr>
        <w:t xml:space="preserve"> a jelentkezőket személyesen értesítjük</w:t>
      </w:r>
      <w:r w:rsidR="005D1633">
        <w:rPr>
          <w:b/>
          <w:sz w:val="28"/>
        </w:rPr>
        <w:t>.</w:t>
      </w:r>
    </w:p>
    <w:sectPr w:rsidR="00561165" w:rsidRPr="0056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D9"/>
    <w:rsid w:val="000D11D1"/>
    <w:rsid w:val="002945D9"/>
    <w:rsid w:val="003566B4"/>
    <w:rsid w:val="003D5778"/>
    <w:rsid w:val="00561165"/>
    <w:rsid w:val="005D1633"/>
    <w:rsid w:val="007026D2"/>
    <w:rsid w:val="00A12A6C"/>
    <w:rsid w:val="00B7623B"/>
    <w:rsid w:val="00D90BC9"/>
    <w:rsid w:val="00F3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32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328B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heading-category">
    <w:name w:val="subheading-category"/>
    <w:basedOn w:val="Bekezdsalapbettpusa"/>
    <w:rsid w:val="00F328B0"/>
  </w:style>
  <w:style w:type="paragraph" w:styleId="NormlWeb">
    <w:name w:val="Normal (Web)"/>
    <w:basedOn w:val="Norml"/>
    <w:uiPriority w:val="99"/>
    <w:unhideWhenUsed/>
    <w:rsid w:val="00F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328B0"/>
    <w:rPr>
      <w:b/>
      <w:bCs/>
    </w:rPr>
  </w:style>
  <w:style w:type="character" w:customStyle="1" w:styleId="apple-converted-space">
    <w:name w:val="apple-converted-space"/>
    <w:basedOn w:val="Bekezdsalapbettpusa"/>
    <w:rsid w:val="00F328B0"/>
  </w:style>
  <w:style w:type="character" w:styleId="Hiperhivatkozs">
    <w:name w:val="Hyperlink"/>
    <w:basedOn w:val="Bekezdsalapbettpusa"/>
    <w:uiPriority w:val="99"/>
    <w:semiHidden/>
    <w:unhideWhenUsed/>
    <w:rsid w:val="00F328B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D5778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5D16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32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328B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heading-category">
    <w:name w:val="subheading-category"/>
    <w:basedOn w:val="Bekezdsalapbettpusa"/>
    <w:rsid w:val="00F328B0"/>
  </w:style>
  <w:style w:type="paragraph" w:styleId="NormlWeb">
    <w:name w:val="Normal (Web)"/>
    <w:basedOn w:val="Norml"/>
    <w:uiPriority w:val="99"/>
    <w:unhideWhenUsed/>
    <w:rsid w:val="00F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328B0"/>
    <w:rPr>
      <w:b/>
      <w:bCs/>
    </w:rPr>
  </w:style>
  <w:style w:type="character" w:customStyle="1" w:styleId="apple-converted-space">
    <w:name w:val="apple-converted-space"/>
    <w:basedOn w:val="Bekezdsalapbettpusa"/>
    <w:rsid w:val="00F328B0"/>
  </w:style>
  <w:style w:type="character" w:styleId="Hiperhivatkozs">
    <w:name w:val="Hyperlink"/>
    <w:basedOn w:val="Bekezdsalapbettpusa"/>
    <w:uiPriority w:val="99"/>
    <w:semiHidden/>
    <w:unhideWhenUsed/>
    <w:rsid w:val="00F328B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D5778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5D1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940</Words>
  <Characters>6486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Komlósi Petra</dc:creator>
  <cp:lastModifiedBy>Zsengellér József</cp:lastModifiedBy>
  <cp:revision>5</cp:revision>
  <dcterms:created xsi:type="dcterms:W3CDTF">2016-03-29T08:42:00Z</dcterms:created>
  <dcterms:modified xsi:type="dcterms:W3CDTF">2016-03-29T08:58:00Z</dcterms:modified>
</cp:coreProperties>
</file>