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54" w:rsidRDefault="00BC4854" w:rsidP="00C9382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C4854" w:rsidRDefault="00BC4854" w:rsidP="00C93826">
      <w:pPr>
        <w:jc w:val="center"/>
        <w:rPr>
          <w:b/>
          <w:sz w:val="28"/>
          <w:szCs w:val="28"/>
        </w:rPr>
      </w:pPr>
    </w:p>
    <w:p w:rsidR="00C7044C" w:rsidRDefault="00C7044C" w:rsidP="00C93826">
      <w:pPr>
        <w:jc w:val="center"/>
        <w:rPr>
          <w:b/>
          <w:sz w:val="28"/>
          <w:szCs w:val="28"/>
        </w:rPr>
      </w:pPr>
      <w:r w:rsidRPr="00C93826">
        <w:rPr>
          <w:b/>
          <w:sz w:val="28"/>
          <w:szCs w:val="28"/>
        </w:rPr>
        <w:t>Tájékoztató</w:t>
      </w:r>
    </w:p>
    <w:p w:rsidR="00C7044C" w:rsidRPr="00C93826" w:rsidRDefault="00C7044C" w:rsidP="00C93826">
      <w:pPr>
        <w:jc w:val="center"/>
        <w:rPr>
          <w:b/>
          <w:szCs w:val="24"/>
        </w:rPr>
      </w:pPr>
      <w:r w:rsidRPr="00C93826">
        <w:rPr>
          <w:b/>
          <w:szCs w:val="24"/>
        </w:rPr>
        <w:t>a 201</w:t>
      </w:r>
      <w:r w:rsidR="00393ED2">
        <w:rPr>
          <w:b/>
          <w:szCs w:val="24"/>
        </w:rPr>
        <w:t>4</w:t>
      </w:r>
      <w:r w:rsidRPr="00C93826">
        <w:rPr>
          <w:b/>
          <w:szCs w:val="24"/>
        </w:rPr>
        <w:t>/1</w:t>
      </w:r>
      <w:r w:rsidR="00393ED2">
        <w:rPr>
          <w:b/>
          <w:szCs w:val="24"/>
        </w:rPr>
        <w:t>5</w:t>
      </w:r>
      <w:r w:rsidRPr="00C93826">
        <w:rPr>
          <w:b/>
          <w:szCs w:val="24"/>
        </w:rPr>
        <w:t>. tanév</w:t>
      </w:r>
      <w:r>
        <w:rPr>
          <w:b/>
          <w:szCs w:val="24"/>
        </w:rPr>
        <w:t>ben az állami iskolák 1</w:t>
      </w:r>
      <w:r w:rsidR="00393ED2">
        <w:rPr>
          <w:b/>
          <w:szCs w:val="24"/>
        </w:rPr>
        <w:t>-2</w:t>
      </w:r>
      <w:r>
        <w:rPr>
          <w:b/>
          <w:szCs w:val="24"/>
        </w:rPr>
        <w:t>. és 5</w:t>
      </w:r>
      <w:r w:rsidR="00393ED2">
        <w:rPr>
          <w:b/>
          <w:szCs w:val="24"/>
        </w:rPr>
        <w:t>-6</w:t>
      </w:r>
      <w:r>
        <w:rPr>
          <w:b/>
          <w:szCs w:val="24"/>
        </w:rPr>
        <w:t xml:space="preserve">., valamint az állami </w:t>
      </w:r>
      <w:proofErr w:type="spellStart"/>
      <w:r>
        <w:rPr>
          <w:b/>
          <w:szCs w:val="24"/>
        </w:rPr>
        <w:t>hatévfolyamos</w:t>
      </w:r>
      <w:proofErr w:type="spellEnd"/>
      <w:r>
        <w:rPr>
          <w:b/>
          <w:szCs w:val="24"/>
        </w:rPr>
        <w:t xml:space="preserve"> gimnáziumok 7</w:t>
      </w:r>
      <w:r w:rsidR="00393ED2">
        <w:rPr>
          <w:b/>
          <w:szCs w:val="24"/>
        </w:rPr>
        <w:t>-8</w:t>
      </w:r>
      <w:r>
        <w:rPr>
          <w:b/>
          <w:szCs w:val="24"/>
        </w:rPr>
        <w:t xml:space="preserve">. évfolyamán bevezetett erkölcstan helyett választható hit- és erkölcstan </w:t>
      </w:r>
      <w:proofErr w:type="gramStart"/>
      <w:r>
        <w:rPr>
          <w:b/>
          <w:szCs w:val="24"/>
        </w:rPr>
        <w:t>létszámának</w:t>
      </w:r>
      <w:proofErr w:type="gramEnd"/>
      <w:r>
        <w:rPr>
          <w:b/>
          <w:szCs w:val="24"/>
        </w:rPr>
        <w:t xml:space="preserve"> ill. csoportszámának változásjelentéséhez készített adatlapról</w:t>
      </w:r>
    </w:p>
    <w:p w:rsidR="00C7044C" w:rsidRDefault="00C7044C">
      <w:pPr>
        <w:jc w:val="both"/>
      </w:pPr>
    </w:p>
    <w:p w:rsidR="00BC4854" w:rsidRDefault="00BC4854">
      <w:pPr>
        <w:jc w:val="both"/>
        <w:rPr>
          <w:b/>
          <w:sz w:val="22"/>
          <w:szCs w:val="22"/>
        </w:rPr>
      </w:pPr>
    </w:p>
    <w:p w:rsidR="00C7044C" w:rsidRPr="00794CC2" w:rsidRDefault="00C7044C">
      <w:pPr>
        <w:jc w:val="both"/>
        <w:rPr>
          <w:sz w:val="22"/>
          <w:szCs w:val="22"/>
        </w:rPr>
      </w:pPr>
      <w:r w:rsidRPr="00794CC2">
        <w:rPr>
          <w:b/>
          <w:sz w:val="22"/>
          <w:szCs w:val="22"/>
        </w:rPr>
        <w:t xml:space="preserve">A hittanoktatási támogatás igénylésének, folyósításának és elszámolásának rendjéről szóló ZST-137/2011.12.07. határozattal elfogadott szabályrendelet </w:t>
      </w:r>
      <w:r w:rsidRPr="00794CC2">
        <w:rPr>
          <w:sz w:val="22"/>
          <w:szCs w:val="22"/>
        </w:rPr>
        <w:t xml:space="preserve">13. § (2) bekezdése alapján a Zsinati Oktatási Iroda közzéteszi </w:t>
      </w:r>
      <w:r w:rsidRPr="00794CC2">
        <w:rPr>
          <w:i/>
          <w:sz w:val="22"/>
          <w:szCs w:val="22"/>
        </w:rPr>
        <w:t xml:space="preserve">„Adatlap </w:t>
      </w:r>
      <w:r w:rsidR="00393ED2">
        <w:rPr>
          <w:i/>
          <w:sz w:val="22"/>
          <w:szCs w:val="22"/>
        </w:rPr>
        <w:t>a február 1-jei tényadatokról</w:t>
      </w:r>
      <w:r w:rsidRPr="00794CC2">
        <w:rPr>
          <w:i/>
          <w:sz w:val="22"/>
          <w:szCs w:val="22"/>
        </w:rPr>
        <w:t xml:space="preserve"> a kötelezően választható református hit és erkölcstan szervezéséhez (az állami iskolák 1-8. évfolyamán)”</w:t>
      </w:r>
      <w:r w:rsidRPr="00794CC2">
        <w:rPr>
          <w:sz w:val="22"/>
          <w:szCs w:val="22"/>
        </w:rPr>
        <w:t xml:space="preserve"> c. nyomtatványt. Ezen adatszolgáltatás alapján kerül sor a hittanoktatók 201</w:t>
      </w:r>
      <w:r w:rsidR="00393ED2">
        <w:rPr>
          <w:sz w:val="22"/>
          <w:szCs w:val="22"/>
        </w:rPr>
        <w:t>4</w:t>
      </w:r>
      <w:r w:rsidRPr="00794CC2">
        <w:rPr>
          <w:sz w:val="22"/>
          <w:szCs w:val="22"/>
        </w:rPr>
        <w:t>/201</w:t>
      </w:r>
      <w:r w:rsidR="00393ED2">
        <w:rPr>
          <w:sz w:val="22"/>
          <w:szCs w:val="22"/>
        </w:rPr>
        <w:t>5</w:t>
      </w:r>
      <w:r w:rsidRPr="00794CC2">
        <w:rPr>
          <w:sz w:val="22"/>
          <w:szCs w:val="22"/>
        </w:rPr>
        <w:t xml:space="preserve">. tanév II. félévi csoportlétszámának felülvizsgálatára a közvetlen és közvetett kifizetés terén. </w:t>
      </w:r>
    </w:p>
    <w:p w:rsidR="00393ED2" w:rsidRDefault="00393ED2" w:rsidP="00495CF3">
      <w:pPr>
        <w:pStyle w:val="Listaszerbekezds"/>
        <w:autoSpaceDE w:val="0"/>
        <w:ind w:left="360"/>
        <w:jc w:val="center"/>
        <w:rPr>
          <w:rFonts w:ascii="Calibri" w:hAnsi="Calibri" w:cs="Calibri"/>
          <w:sz w:val="20"/>
          <w:szCs w:val="20"/>
        </w:rPr>
      </w:pPr>
    </w:p>
    <w:p w:rsidR="00C7044C" w:rsidRPr="00582103" w:rsidRDefault="00C7044C" w:rsidP="00495CF3">
      <w:pPr>
        <w:pStyle w:val="Listaszerbekezds"/>
        <w:autoSpaceDE w:val="0"/>
        <w:ind w:left="360"/>
        <w:jc w:val="center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13. §</w:t>
      </w:r>
    </w:p>
    <w:p w:rsidR="00C7044C" w:rsidRPr="00582103" w:rsidRDefault="00C7044C" w:rsidP="00495CF3">
      <w:pPr>
        <w:pStyle w:val="Listaszerbekezds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 xml:space="preserve">A megszűnő illetve szünetelő hittancsoportokról a hittanoktatás szervezéséért felelős egyházközség 8 napon belül változásjelentést küld a Zsinati Oktatási Iroda számára. </w:t>
      </w:r>
    </w:p>
    <w:p w:rsidR="00C7044C" w:rsidRPr="00393ED2" w:rsidRDefault="00393ED2" w:rsidP="00495CF3">
      <w:pPr>
        <w:pStyle w:val="Listaszerbekezds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proofErr w:type="gramStart"/>
      <w:r w:rsidRPr="00393ED2">
        <w:rPr>
          <w:rFonts w:asciiTheme="minorHAnsi" w:hAnsiTheme="minorHAnsi" w:cstheme="minorHAnsi"/>
          <w:i/>
          <w:sz w:val="20"/>
          <w:szCs w:val="20"/>
        </w:rPr>
        <w:t>Az „Adatlap a február 1-jei tényadatokról a kötelezően választható református hit és erkölcstan szervezéséhez (az állami iskolák 1-8. évfolyamán)”</w:t>
      </w:r>
      <w:r w:rsidRPr="00393ED2">
        <w:rPr>
          <w:rFonts w:asciiTheme="minorHAnsi" w:hAnsiTheme="minorHAnsi" w:cstheme="minorHAnsi"/>
          <w:sz w:val="20"/>
          <w:szCs w:val="20"/>
        </w:rPr>
        <w:t xml:space="preserve"> c. nyomtatványt, illetve az</w:t>
      </w:r>
      <w:r w:rsidRPr="00393ED2">
        <w:rPr>
          <w:rFonts w:asciiTheme="minorHAnsi" w:hAnsiTheme="minorHAnsi" w:cstheme="minorHAnsi"/>
          <w:i/>
          <w:sz w:val="20"/>
          <w:szCs w:val="20"/>
        </w:rPr>
        <w:t xml:space="preserve"> „Adatlap az október 1-jei becsült adatokról a kötelezően választható református hit és erkölcstan szervezéséhez (az állami iskolák 1-8. évfolyamán)”</w:t>
      </w:r>
      <w:r w:rsidRPr="00393ED2">
        <w:rPr>
          <w:rFonts w:asciiTheme="minorHAnsi" w:hAnsiTheme="minorHAnsi" w:cstheme="minorHAnsi"/>
          <w:sz w:val="20"/>
          <w:szCs w:val="20"/>
        </w:rPr>
        <w:t xml:space="preserve"> c. nyomtatványt (illetve pót-adatlapot) a Zsinati Oktatási Iroda január 20-ig illetve május 20-ig közzéteszi a Magyarországi Református Egyház hivatalos honlapján, illetve eljuttatja elektronikusan a kötelezően választható hittanoktatást szervező egyházközségek számára.</w:t>
      </w:r>
      <w:proofErr w:type="gramEnd"/>
    </w:p>
    <w:p w:rsidR="00C7044C" w:rsidRPr="00582103" w:rsidRDefault="00C7044C" w:rsidP="00495CF3">
      <w:pPr>
        <w:pStyle w:val="Listaszerbekezds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A hittanoktatásért megszervezéséért felelős egyházközség a létszámváltozásról szóló jelentését a február 1-jei állapotnak megfelelő adattartalommal, illetve az október 1-jére becsült létszámadatokkal, az egyházközség képviseletére jogosult személy hitelesítésével eredeti példányban február 10-ig illetve június 10-ig juttatja el a Zsinati Oktatási Iroda számára</w:t>
      </w:r>
    </w:p>
    <w:p w:rsidR="00C7044C" w:rsidRPr="00582103" w:rsidRDefault="00C7044C" w:rsidP="00495CF3">
      <w:pPr>
        <w:pStyle w:val="Listaszerbekezds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A Zsinati Oktatási Iroda február 28-ig, június 30-ig és október 31-ig pótigénylést vagy lemondást nyújt be az államkincstárhoz.</w:t>
      </w:r>
    </w:p>
    <w:p w:rsidR="00C7044C" w:rsidRDefault="00C7044C">
      <w:pPr>
        <w:jc w:val="both"/>
        <w:rPr>
          <w:b/>
        </w:rPr>
      </w:pPr>
    </w:p>
    <w:p w:rsidR="00C7044C" w:rsidRDefault="00C7044C" w:rsidP="00582103">
      <w:pPr>
        <w:pStyle w:val="Szvegtrzsbehzssal"/>
        <w:ind w:firstLine="0"/>
        <w:rPr>
          <w:sz w:val="22"/>
          <w:szCs w:val="22"/>
        </w:rPr>
      </w:pPr>
      <w:r w:rsidRPr="00794CC2">
        <w:rPr>
          <w:sz w:val="22"/>
          <w:szCs w:val="22"/>
        </w:rPr>
        <w:t xml:space="preserve">A </w:t>
      </w:r>
      <w:r w:rsidRPr="00794CC2">
        <w:rPr>
          <w:i/>
          <w:sz w:val="22"/>
          <w:szCs w:val="22"/>
        </w:rPr>
        <w:t>„Tájékoztató”</w:t>
      </w:r>
      <w:r w:rsidRPr="00794CC2">
        <w:rPr>
          <w:sz w:val="22"/>
          <w:szCs w:val="22"/>
        </w:rPr>
        <w:t xml:space="preserve"> mellett a </w:t>
      </w:r>
      <w:hyperlink r:id="rId5" w:history="1">
        <w:r w:rsidRPr="00794CC2">
          <w:rPr>
            <w:rStyle w:val="Hiperhivatkozs"/>
            <w:sz w:val="22"/>
            <w:szCs w:val="22"/>
          </w:rPr>
          <w:t>www.reformatus.hu</w:t>
        </w:r>
      </w:hyperlink>
      <w:r w:rsidRPr="00794CC2">
        <w:rPr>
          <w:sz w:val="22"/>
          <w:szCs w:val="22"/>
        </w:rPr>
        <w:t xml:space="preserve"> honlapon közzétett adatlapot elektronikus formátumban eljuttatjuk az egyházközségek által megadott Email címekre. </w:t>
      </w:r>
      <w:r w:rsidRPr="00794CC2">
        <w:rPr>
          <w:b/>
          <w:sz w:val="22"/>
          <w:szCs w:val="22"/>
        </w:rPr>
        <w:t xml:space="preserve">Kizárólag a postai úton, eredeti példányban </w:t>
      </w:r>
      <w:r w:rsidRPr="00794CC2">
        <w:rPr>
          <w:b/>
          <w:sz w:val="22"/>
          <w:szCs w:val="22"/>
          <w:u w:val="single"/>
        </w:rPr>
        <w:t>201</w:t>
      </w:r>
      <w:r w:rsidR="00393ED2">
        <w:rPr>
          <w:b/>
          <w:sz w:val="22"/>
          <w:szCs w:val="22"/>
          <w:u w:val="single"/>
        </w:rPr>
        <w:t>5</w:t>
      </w:r>
      <w:r w:rsidRPr="00794CC2">
        <w:rPr>
          <w:b/>
          <w:sz w:val="22"/>
          <w:szCs w:val="22"/>
          <w:u w:val="single"/>
        </w:rPr>
        <w:t>. február 10-ig</w:t>
      </w:r>
      <w:r w:rsidRPr="00794CC2">
        <w:rPr>
          <w:b/>
          <w:sz w:val="22"/>
          <w:szCs w:val="22"/>
        </w:rPr>
        <w:t xml:space="preserve"> postára adott adatlapok befogadására van lehetőség</w:t>
      </w:r>
      <w:r w:rsidRPr="00794CC2">
        <w:rPr>
          <w:sz w:val="22"/>
          <w:szCs w:val="22"/>
        </w:rPr>
        <w:t xml:space="preserve">, mivel az adatlapok feldolgozási határideje február 28. </w:t>
      </w:r>
      <w:r w:rsidRPr="00794CC2">
        <w:rPr>
          <w:b/>
          <w:sz w:val="22"/>
          <w:szCs w:val="22"/>
          <w:u w:val="single"/>
        </w:rPr>
        <w:t>Beküldési cím:</w:t>
      </w:r>
      <w:r w:rsidRPr="00794CC2">
        <w:rPr>
          <w:b/>
          <w:sz w:val="22"/>
          <w:szCs w:val="22"/>
        </w:rPr>
        <w:t xml:space="preserve"> Zsinati Oktatás Iroda (1146 Budapest, Abonyi u. 21.). </w:t>
      </w:r>
    </w:p>
    <w:p w:rsidR="00C7044C" w:rsidRDefault="00C7044C" w:rsidP="00582103">
      <w:pPr>
        <w:pStyle w:val="Szvegtrzsbehzssal"/>
        <w:ind w:firstLine="0"/>
        <w:rPr>
          <w:sz w:val="22"/>
          <w:szCs w:val="22"/>
        </w:rPr>
      </w:pPr>
    </w:p>
    <w:p w:rsidR="001A0A1B" w:rsidRPr="00CC7A6A" w:rsidRDefault="001A0A1B" w:rsidP="001A0A1B">
      <w:pPr>
        <w:jc w:val="both"/>
        <w:rPr>
          <w:b/>
          <w:caps/>
          <w:sz w:val="22"/>
          <w:szCs w:val="22"/>
        </w:rPr>
      </w:pPr>
      <w:r w:rsidRPr="00CC7A6A">
        <w:rPr>
          <w:b/>
          <w:caps/>
          <w:sz w:val="22"/>
          <w:szCs w:val="22"/>
        </w:rPr>
        <w:t xml:space="preserve">Ha az egyházközség által október 10-i határidővel beküldött adatlaphoz képest </w:t>
      </w:r>
      <w:r>
        <w:rPr>
          <w:b/>
          <w:caps/>
          <w:sz w:val="22"/>
          <w:szCs w:val="22"/>
        </w:rPr>
        <w:t>semmifajta változás nem történt</w:t>
      </w:r>
      <w:r w:rsidRPr="00CC7A6A">
        <w:rPr>
          <w:b/>
          <w:caps/>
          <w:sz w:val="22"/>
          <w:szCs w:val="22"/>
        </w:rPr>
        <w:t xml:space="preserve">, akkor </w:t>
      </w:r>
      <w:r>
        <w:rPr>
          <w:b/>
          <w:caps/>
          <w:sz w:val="22"/>
          <w:szCs w:val="22"/>
        </w:rPr>
        <w:t>ezen</w:t>
      </w:r>
      <w:r w:rsidRPr="00CC7A6A">
        <w:rPr>
          <w:b/>
          <w:caps/>
          <w:sz w:val="22"/>
          <w:szCs w:val="22"/>
        </w:rPr>
        <w:t xml:space="preserve"> adatlapot nem kell kitölteni. </w:t>
      </w:r>
    </w:p>
    <w:p w:rsidR="000A7072" w:rsidRPr="00794CC2" w:rsidRDefault="000A7072" w:rsidP="00582103">
      <w:pPr>
        <w:pStyle w:val="Szvegtrzsbehzssal"/>
        <w:ind w:firstLine="0"/>
        <w:rPr>
          <w:sz w:val="22"/>
          <w:szCs w:val="22"/>
        </w:rPr>
      </w:pPr>
    </w:p>
    <w:p w:rsidR="00C7044C" w:rsidRPr="00794CC2" w:rsidRDefault="00C7044C" w:rsidP="00582103">
      <w:pPr>
        <w:pStyle w:val="Szvegtrzsbehzssal"/>
        <w:ind w:firstLine="0"/>
        <w:rPr>
          <w:b/>
          <w:sz w:val="22"/>
          <w:szCs w:val="22"/>
        </w:rPr>
      </w:pPr>
      <w:r w:rsidRPr="00794CC2">
        <w:rPr>
          <w:b/>
          <w:sz w:val="22"/>
          <w:szCs w:val="22"/>
        </w:rPr>
        <w:t>Amennyiben a</w:t>
      </w:r>
      <w:r w:rsidR="00393ED2">
        <w:rPr>
          <w:b/>
          <w:sz w:val="22"/>
          <w:szCs w:val="22"/>
        </w:rPr>
        <w:t xml:space="preserve"> változással érintett </w:t>
      </w:r>
      <w:r w:rsidRPr="00794CC2">
        <w:rPr>
          <w:b/>
          <w:sz w:val="22"/>
          <w:szCs w:val="22"/>
        </w:rPr>
        <w:t xml:space="preserve">hittancsoportok száma meghaladja a </w:t>
      </w:r>
      <w:r w:rsidR="00393ED2">
        <w:rPr>
          <w:b/>
          <w:sz w:val="22"/>
          <w:szCs w:val="22"/>
        </w:rPr>
        <w:t>tízet</w:t>
      </w:r>
      <w:r w:rsidRPr="00794CC2">
        <w:rPr>
          <w:b/>
          <w:sz w:val="22"/>
          <w:szCs w:val="22"/>
        </w:rPr>
        <w:t>, akkor több adatlapot kell kitölteni. Ez esetben kérjük az adatlapokat oldalszámokkal ellátni.</w:t>
      </w:r>
      <w:r>
        <w:rPr>
          <w:b/>
          <w:sz w:val="22"/>
          <w:szCs w:val="22"/>
        </w:rPr>
        <w:t xml:space="preserve"> A táblázatot úgy kérjük kitölteni, hogy 1 sor egyetlen hittancsoportot, egyetlen hitta</w:t>
      </w:r>
      <w:r w:rsidR="00BC4854">
        <w:rPr>
          <w:b/>
          <w:sz w:val="22"/>
          <w:szCs w:val="22"/>
        </w:rPr>
        <w:t>nórát tartalmazzon</w:t>
      </w:r>
      <w:r>
        <w:rPr>
          <w:b/>
          <w:sz w:val="22"/>
          <w:szCs w:val="22"/>
        </w:rPr>
        <w:t>.</w:t>
      </w:r>
    </w:p>
    <w:p w:rsidR="00C7044C" w:rsidRDefault="00C7044C" w:rsidP="00110869">
      <w:pPr>
        <w:pStyle w:val="Szvegtrzsbehzssal"/>
      </w:pPr>
    </w:p>
    <w:p w:rsidR="00BC4854" w:rsidRDefault="00BC4854" w:rsidP="00C93826">
      <w:pPr>
        <w:pStyle w:val="Szvegtrzsbehzssal"/>
        <w:ind w:firstLine="0"/>
      </w:pPr>
    </w:p>
    <w:p w:rsidR="00C7044C" w:rsidRDefault="00C7044C" w:rsidP="00C93826">
      <w:pPr>
        <w:pStyle w:val="Szvegtrzsbehzssal"/>
        <w:ind w:firstLine="0"/>
      </w:pPr>
      <w:r>
        <w:t>Budapest, 201</w:t>
      </w:r>
      <w:r w:rsidR="00BC4854">
        <w:t>5</w:t>
      </w:r>
      <w:r>
        <w:t>. január 20.</w:t>
      </w:r>
    </w:p>
    <w:p w:rsidR="00BC4854" w:rsidRDefault="00BC4854" w:rsidP="00C93826">
      <w:pPr>
        <w:pStyle w:val="Szvegtrzsbehzssal"/>
        <w:ind w:firstLine="0"/>
      </w:pPr>
    </w:p>
    <w:p w:rsidR="00C7044C" w:rsidRDefault="00C7044C" w:rsidP="00C93826">
      <w:pPr>
        <w:pStyle w:val="Szvegtrzsbehzssal"/>
        <w:ind w:firstLine="0"/>
      </w:pPr>
    </w:p>
    <w:p w:rsidR="00C7044C" w:rsidRPr="00C93826" w:rsidRDefault="00C7044C" w:rsidP="00C93826">
      <w:pPr>
        <w:pStyle w:val="Szvegtrzsbehzssal"/>
        <w:ind w:left="4536" w:firstLine="0"/>
        <w:jc w:val="center"/>
        <w:rPr>
          <w:b/>
        </w:rPr>
      </w:pPr>
      <w:r w:rsidRPr="00C93826">
        <w:rPr>
          <w:b/>
        </w:rPr>
        <w:t>Zsinati Oktatás</w:t>
      </w:r>
      <w:r>
        <w:rPr>
          <w:b/>
        </w:rPr>
        <w:t>i</w:t>
      </w:r>
      <w:r w:rsidRPr="00C93826">
        <w:rPr>
          <w:b/>
        </w:rPr>
        <w:t xml:space="preserve"> Iroda</w:t>
      </w:r>
    </w:p>
    <w:p w:rsidR="00C7044C" w:rsidRDefault="00C7044C" w:rsidP="00173E17">
      <w:pPr>
        <w:pStyle w:val="Szvegtrzsbehzssal"/>
        <w:ind w:firstLine="0"/>
      </w:pPr>
    </w:p>
    <w:sectPr w:rsidR="00C7044C" w:rsidSect="000B7B9A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5E3"/>
    <w:multiLevelType w:val="hybridMultilevel"/>
    <w:tmpl w:val="1E26E6A0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950CA"/>
    <w:multiLevelType w:val="hybridMultilevel"/>
    <w:tmpl w:val="6C22E62E"/>
    <w:lvl w:ilvl="0" w:tplc="B3CC0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73"/>
    <w:multiLevelType w:val="hybridMultilevel"/>
    <w:tmpl w:val="58D686F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C5259ED"/>
    <w:multiLevelType w:val="hybridMultilevel"/>
    <w:tmpl w:val="471C69D6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BC7750"/>
    <w:multiLevelType w:val="hybridMultilevel"/>
    <w:tmpl w:val="F2F2EB28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3D35B6"/>
    <w:multiLevelType w:val="hybridMultilevel"/>
    <w:tmpl w:val="8DDC98E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502BF6"/>
    <w:multiLevelType w:val="hybridMultilevel"/>
    <w:tmpl w:val="66148452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11F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75681F"/>
    <w:multiLevelType w:val="singleLevel"/>
    <w:tmpl w:val="5424484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1E62FC"/>
    <w:multiLevelType w:val="hybridMultilevel"/>
    <w:tmpl w:val="4FDC113E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BA542A"/>
    <w:multiLevelType w:val="singleLevel"/>
    <w:tmpl w:val="3A3A24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8B22CF"/>
    <w:multiLevelType w:val="hybridMultilevel"/>
    <w:tmpl w:val="143698FC"/>
    <w:lvl w:ilvl="0" w:tplc="F320B9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BD45A3"/>
    <w:multiLevelType w:val="hybridMultilevel"/>
    <w:tmpl w:val="9F482E42"/>
    <w:lvl w:ilvl="0" w:tplc="17904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407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DB4EC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B23ACE"/>
    <w:multiLevelType w:val="hybridMultilevel"/>
    <w:tmpl w:val="5210C41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0"/>
    <w:rsid w:val="00054D59"/>
    <w:rsid w:val="000A7072"/>
    <w:rsid w:val="000B7B9A"/>
    <w:rsid w:val="00110869"/>
    <w:rsid w:val="00155C6B"/>
    <w:rsid w:val="00173E17"/>
    <w:rsid w:val="001A0A1B"/>
    <w:rsid w:val="001C67AE"/>
    <w:rsid w:val="001F1868"/>
    <w:rsid w:val="0021642A"/>
    <w:rsid w:val="00230EB1"/>
    <w:rsid w:val="00232412"/>
    <w:rsid w:val="00237BB3"/>
    <w:rsid w:val="00247931"/>
    <w:rsid w:val="002A6C9E"/>
    <w:rsid w:val="00327C8F"/>
    <w:rsid w:val="00343842"/>
    <w:rsid w:val="00351562"/>
    <w:rsid w:val="00352D5D"/>
    <w:rsid w:val="00393ED2"/>
    <w:rsid w:val="003C094D"/>
    <w:rsid w:val="003C2EDC"/>
    <w:rsid w:val="003D5963"/>
    <w:rsid w:val="003F52DA"/>
    <w:rsid w:val="00456DCA"/>
    <w:rsid w:val="00477A67"/>
    <w:rsid w:val="00483F54"/>
    <w:rsid w:val="00486EC3"/>
    <w:rsid w:val="0049328C"/>
    <w:rsid w:val="00495CF3"/>
    <w:rsid w:val="00496788"/>
    <w:rsid w:val="004B6A0C"/>
    <w:rsid w:val="005307C7"/>
    <w:rsid w:val="00532572"/>
    <w:rsid w:val="00532A43"/>
    <w:rsid w:val="00533E1C"/>
    <w:rsid w:val="00582103"/>
    <w:rsid w:val="005872B7"/>
    <w:rsid w:val="005B224C"/>
    <w:rsid w:val="00602835"/>
    <w:rsid w:val="006123B0"/>
    <w:rsid w:val="006A6FE6"/>
    <w:rsid w:val="006C14B0"/>
    <w:rsid w:val="006F07D1"/>
    <w:rsid w:val="00707732"/>
    <w:rsid w:val="00794CC2"/>
    <w:rsid w:val="00795FE0"/>
    <w:rsid w:val="007D1A34"/>
    <w:rsid w:val="007E74F5"/>
    <w:rsid w:val="008069BC"/>
    <w:rsid w:val="008540A1"/>
    <w:rsid w:val="0086239D"/>
    <w:rsid w:val="00863870"/>
    <w:rsid w:val="008F709A"/>
    <w:rsid w:val="00926878"/>
    <w:rsid w:val="00950C83"/>
    <w:rsid w:val="00953DCB"/>
    <w:rsid w:val="00987402"/>
    <w:rsid w:val="009A77C2"/>
    <w:rsid w:val="009B3BAF"/>
    <w:rsid w:val="00A26D45"/>
    <w:rsid w:val="00A40874"/>
    <w:rsid w:val="00A428AE"/>
    <w:rsid w:val="00A64178"/>
    <w:rsid w:val="00AA0034"/>
    <w:rsid w:val="00B11B52"/>
    <w:rsid w:val="00B1758E"/>
    <w:rsid w:val="00B65971"/>
    <w:rsid w:val="00BA1088"/>
    <w:rsid w:val="00BA1E4D"/>
    <w:rsid w:val="00BA41C0"/>
    <w:rsid w:val="00BC4854"/>
    <w:rsid w:val="00C03161"/>
    <w:rsid w:val="00C20CBD"/>
    <w:rsid w:val="00C25009"/>
    <w:rsid w:val="00C7044C"/>
    <w:rsid w:val="00C82D0F"/>
    <w:rsid w:val="00C93826"/>
    <w:rsid w:val="00CD3C41"/>
    <w:rsid w:val="00CE1E49"/>
    <w:rsid w:val="00D60263"/>
    <w:rsid w:val="00DA2CAF"/>
    <w:rsid w:val="00EC4270"/>
    <w:rsid w:val="00ED0D0E"/>
    <w:rsid w:val="00EF1ECE"/>
    <w:rsid w:val="00F3481D"/>
    <w:rsid w:val="00F34932"/>
    <w:rsid w:val="00FB7672"/>
    <w:rsid w:val="00FC1D0F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27C1E2-1D44-4210-8A79-C03B2D4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B9A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B7B9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0B7B9A"/>
    <w:pPr>
      <w:keepNext/>
      <w:jc w:val="both"/>
      <w:outlineLvl w:val="1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0B7B9A"/>
    <w:pPr>
      <w:keepNext/>
      <w:jc w:val="both"/>
      <w:outlineLvl w:val="5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33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F3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3360"/>
    <w:rPr>
      <w:rFonts w:asciiTheme="minorHAnsi" w:eastAsiaTheme="minorEastAsia" w:hAnsiTheme="minorHAnsi" w:cstheme="minorBidi"/>
      <w:b/>
      <w:bCs/>
    </w:rPr>
  </w:style>
  <w:style w:type="paragraph" w:styleId="Szvegtrzsbehzssal">
    <w:name w:val="Body Text Indent"/>
    <w:basedOn w:val="Norml"/>
    <w:link w:val="SzvegtrzsbehzssalChar"/>
    <w:uiPriority w:val="99"/>
    <w:rsid w:val="000B7B9A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3360"/>
    <w:rPr>
      <w:sz w:val="24"/>
      <w:szCs w:val="20"/>
    </w:rPr>
  </w:style>
  <w:style w:type="paragraph" w:styleId="Cm">
    <w:name w:val="Title"/>
    <w:basedOn w:val="Norml"/>
    <w:link w:val="CmChar"/>
    <w:uiPriority w:val="99"/>
    <w:qFormat/>
    <w:rsid w:val="000B7B9A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uiPriority w:val="10"/>
    <w:rsid w:val="003F33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hivatkozs">
    <w:name w:val="Hyperlink"/>
    <w:basedOn w:val="Bekezdsalapbettpusa"/>
    <w:uiPriority w:val="99"/>
    <w:rsid w:val="000B7B9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0B7B9A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3360"/>
    <w:rPr>
      <w:sz w:val="24"/>
      <w:szCs w:val="20"/>
    </w:rPr>
  </w:style>
  <w:style w:type="paragraph" w:styleId="NormlWeb">
    <w:name w:val="Normal (Web)"/>
    <w:basedOn w:val="Norml"/>
    <w:uiPriority w:val="99"/>
    <w:rsid w:val="00173E17"/>
    <w:pPr>
      <w:spacing w:before="100" w:beforeAutospacing="1" w:after="100" w:afterAutospacing="1"/>
    </w:pPr>
    <w:rPr>
      <w:color w:val="000000"/>
      <w:szCs w:val="24"/>
    </w:rPr>
  </w:style>
  <w:style w:type="paragraph" w:styleId="Listaszerbekezds">
    <w:name w:val="List Paragraph"/>
    <w:basedOn w:val="Norml"/>
    <w:uiPriority w:val="99"/>
    <w:qFormat/>
    <w:rsid w:val="00495CF3"/>
    <w:pPr>
      <w:ind w:left="720"/>
      <w:contextualSpacing/>
    </w:pPr>
    <w:rPr>
      <w:szCs w:val="24"/>
    </w:rPr>
  </w:style>
  <w:style w:type="table" w:styleId="Rcsostblzat">
    <w:name w:val="Table Grid"/>
    <w:basedOn w:val="Normltblzat"/>
    <w:uiPriority w:val="99"/>
    <w:rsid w:val="001F18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mat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228-2000</vt:lpstr>
    </vt:vector>
  </TitlesOfParts>
  <Company>MREZSI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228-2000</dc:title>
  <dc:creator>Papp Kornél</dc:creator>
  <cp:lastModifiedBy>Papp Kornél</cp:lastModifiedBy>
  <cp:revision>2</cp:revision>
  <cp:lastPrinted>2009-08-27T09:47:00Z</cp:lastPrinted>
  <dcterms:created xsi:type="dcterms:W3CDTF">2015-01-20T10:11:00Z</dcterms:created>
  <dcterms:modified xsi:type="dcterms:W3CDTF">2015-01-20T10:11:00Z</dcterms:modified>
</cp:coreProperties>
</file>